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CB" w:rsidRDefault="00BB6AA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9CB" w:rsidRDefault="00BB6AA6">
      <w:pPr>
        <w:spacing w:after="0"/>
      </w:pPr>
      <w:r>
        <w:rPr>
          <w:b/>
          <w:color w:val="000000"/>
        </w:rPr>
        <w:t>Об утверждении Положения о деятельности организаций здравоохранения, оказывающих амбулаторно-поликлиническую помощь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Приказ и.о. Министра здравоохранения Республики Казахстан от 5 января 2011 года № 7. Зарегистрирован в Министерстве юстиции Республики </w:t>
      </w:r>
      <w:r>
        <w:rPr>
          <w:color w:val="000000"/>
          <w:sz w:val="20"/>
        </w:rPr>
        <w:t>Казахстан 14 февраля 2011 года № 6774.</w:t>
      </w:r>
    </w:p>
    <w:p w:rsidR="002769CB" w:rsidRDefault="00BB6AA6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 xml:space="preserve">       Порядок введения в действие приказа см. п. 5.</w:t>
      </w:r>
    </w:p>
    <w:p w:rsidR="002769CB" w:rsidRDefault="00BB6AA6">
      <w:pPr>
        <w:spacing w:after="0"/>
      </w:pPr>
      <w:bookmarkStart w:id="1" w:name="z1"/>
      <w:r>
        <w:rPr>
          <w:color w:val="000000"/>
          <w:sz w:val="20"/>
        </w:rPr>
        <w:t xml:space="preserve">        В соответствии со статьей 32 Кодекса Республики Казахстан от 18 сентября 2009 года "О здоровье народа и системе здравоохранения" и в </w:t>
      </w:r>
      <w:r>
        <w:rPr>
          <w:color w:val="000000"/>
          <w:sz w:val="20"/>
        </w:rPr>
        <w:t xml:space="preserve">целях совершенствования деятельности организаций здравоохранения, оказывающих амбулаторно-поликлиническую помощь, </w:t>
      </w:r>
      <w:r>
        <w:rPr>
          <w:b/>
          <w:color w:val="000000"/>
          <w:sz w:val="20"/>
        </w:rPr>
        <w:t>ПРИКАЗЫВАЮ:</w:t>
      </w:r>
    </w:p>
    <w:p w:rsidR="002769CB" w:rsidRDefault="00BB6AA6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 1. Утвердить прилагаемое Положение о деятельности организаций здравоохранения, оказывающих амбулаторно-поликлиническую помо</w:t>
      </w:r>
      <w:r>
        <w:rPr>
          <w:color w:val="000000"/>
          <w:sz w:val="20"/>
        </w:rPr>
        <w:t>щь.</w:t>
      </w:r>
    </w:p>
    <w:p w:rsidR="002769CB" w:rsidRDefault="00BB6AA6">
      <w:pPr>
        <w:spacing w:after="0"/>
      </w:pPr>
      <w:bookmarkStart w:id="3" w:name="z3"/>
      <w:bookmarkEnd w:id="2"/>
      <w:r>
        <w:rPr>
          <w:color w:val="000000"/>
          <w:sz w:val="20"/>
        </w:rPr>
        <w:t>      2. Директору Департамента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</w:t>
      </w:r>
      <w:r>
        <w:rPr>
          <w:color w:val="000000"/>
          <w:sz w:val="20"/>
        </w:rPr>
        <w:t>ии Республики Казахстан.</w:t>
      </w:r>
    </w:p>
    <w:p w:rsidR="002769CB" w:rsidRDefault="00BB6AA6">
      <w:pPr>
        <w:spacing w:after="0"/>
      </w:pPr>
      <w:bookmarkStart w:id="4" w:name="z4"/>
      <w:bookmarkEnd w:id="3"/>
      <w:r>
        <w:rPr>
          <w:color w:val="000000"/>
          <w:sz w:val="20"/>
        </w:rPr>
        <w:t>      3. Директору Департамента административной, контрольной и кадровой работы Министерства здравоохранения Республики Казахстан (Бисмильдин Ф.Б.) в установленном законодательством порядке обеспечить официальное опубликование наст</w:t>
      </w:r>
      <w:r>
        <w:rPr>
          <w:color w:val="000000"/>
          <w:sz w:val="20"/>
        </w:rPr>
        <w:t>оящего приказа после его государственной регистрации в Министерстве юстиции Республики Казахстан.</w:t>
      </w:r>
    </w:p>
    <w:p w:rsidR="002769CB" w:rsidRDefault="00BB6AA6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p w:rsidR="002769CB" w:rsidRDefault="00BB6AA6">
      <w:pPr>
        <w:spacing w:after="0"/>
      </w:pPr>
      <w:bookmarkStart w:id="6" w:name="z6"/>
      <w:bookmarkEnd w:id="5"/>
      <w:r>
        <w:rPr>
          <w:color w:val="000000"/>
          <w:sz w:val="20"/>
        </w:rPr>
        <w:t>      5. Настоящий приказ</w:t>
      </w:r>
      <w:r>
        <w:rPr>
          <w:color w:val="000000"/>
          <w:sz w:val="20"/>
        </w:rPr>
        <w:t xml:space="preserve">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83"/>
        <w:gridCol w:w="4237"/>
      </w:tblGrid>
      <w:tr w:rsidR="002769CB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2769CB" w:rsidRDefault="00BB6AA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И.о. Министра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Б. Садыков</w:t>
            </w:r>
          </w:p>
        </w:tc>
      </w:tr>
    </w:tbl>
    <w:p w:rsidR="002769CB" w:rsidRDefault="00BB6AA6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2769C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5 января 2011 года № 7</w:t>
            </w:r>
          </w:p>
        </w:tc>
      </w:tr>
    </w:tbl>
    <w:p w:rsidR="002769CB" w:rsidRDefault="00BB6AA6">
      <w:pPr>
        <w:spacing w:after="0"/>
      </w:pPr>
      <w:bookmarkStart w:id="7" w:name="z7"/>
      <w:r>
        <w:rPr>
          <w:b/>
          <w:color w:val="000000"/>
        </w:rPr>
        <w:t xml:space="preserve"> Положение о деятельности организаций здравоохранения,</w:t>
      </w:r>
      <w:r>
        <w:br/>
      </w:r>
      <w:r>
        <w:rPr>
          <w:b/>
          <w:color w:val="000000"/>
        </w:rPr>
        <w:t>оказывающих амбулаторно-поликлиническую помощь</w:t>
      </w:r>
    </w:p>
    <w:bookmarkEnd w:id="7"/>
    <w:p w:rsidR="002769CB" w:rsidRDefault="00BB6AA6">
      <w:pPr>
        <w:spacing w:after="0"/>
      </w:pPr>
      <w:r>
        <w:rPr>
          <w:color w:val="FF0000"/>
          <w:sz w:val="20"/>
        </w:rPr>
        <w:t xml:space="preserve">       Сноска. Положение в редакции приказа и.о. Министра здравоохранения РК от 17.08.2013 № 479 (вводится в действие по истечении десяти календарных дней</w:t>
      </w:r>
      <w:r>
        <w:rPr>
          <w:color w:val="FF0000"/>
          <w:sz w:val="20"/>
        </w:rPr>
        <w:t xml:space="preserve"> со дня его первого официального опубликования).</w:t>
      </w:r>
    </w:p>
    <w:p w:rsidR="002769CB" w:rsidRDefault="00BB6AA6">
      <w:pPr>
        <w:spacing w:after="0"/>
      </w:pPr>
      <w:r>
        <w:rPr>
          <w:b/>
          <w:color w:val="000000"/>
        </w:rPr>
        <w:t xml:space="preserve">  1. Общие положения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1. Настоящее Положение о деятельности организаций здравоохранения, оказывающих амбулаторно-поликлиническую помощь (далее – Положение), регулирует деятельность организаций здравоох</w:t>
      </w:r>
      <w:r>
        <w:rPr>
          <w:color w:val="000000"/>
          <w:sz w:val="20"/>
        </w:rPr>
        <w:t>ранения, оказывающих амбулаторно-поликлиническую помощь, включающую первичную медико-санитарную помощь (далее – ПМСП) и консультативно-диагностическую помощь (далее – КДП).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2. Амбулаторно-поликлиническая помощь в рамках гарантированного объема беспл</w:t>
      </w:r>
      <w:r>
        <w:rPr>
          <w:color w:val="000000"/>
          <w:sz w:val="20"/>
        </w:rPr>
        <w:t>атной медицинской помощи (далее – ГОБМП) и на платной основе оказывается в медицинских организациях здравоохранения государственной и частной формой собственности, имеющих государственную лицензию на медицинскую деятельность.</w:t>
      </w:r>
    </w:p>
    <w:p w:rsidR="002769CB" w:rsidRDefault="00BB6AA6">
      <w:pPr>
        <w:spacing w:after="0"/>
      </w:pPr>
      <w:bookmarkStart w:id="8" w:name="z15"/>
      <w:r>
        <w:rPr>
          <w:color w:val="000000"/>
          <w:sz w:val="20"/>
        </w:rPr>
        <w:lastRenderedPageBreak/>
        <w:t xml:space="preserve">       3. Организации здравоох</w:t>
      </w:r>
      <w:r>
        <w:rPr>
          <w:color w:val="000000"/>
          <w:sz w:val="20"/>
        </w:rPr>
        <w:t xml:space="preserve">ранения, оказывающие амбулаторно-поликлиническую помощь (далее – АПО) ведут учетно-отчетную документацию, в соответствии с приказом и.о. Министра здравоохранения Республики Казахстан от 21 декабря 2010 года № 907 "Об утверждении форм первичной медицинской </w:t>
      </w:r>
      <w:r>
        <w:rPr>
          <w:color w:val="000000"/>
          <w:sz w:val="20"/>
        </w:rPr>
        <w:t>документации организаций здравоохранения" (далее – Приказ № 907) (зарегистрированный в Реестре государственной регистрации нормативных правовых актов за № 6697).</w:t>
      </w:r>
    </w:p>
    <w:bookmarkEnd w:id="8"/>
    <w:p w:rsidR="002769CB" w:rsidRDefault="00BB6AA6">
      <w:pPr>
        <w:spacing w:after="0"/>
      </w:pPr>
      <w:r>
        <w:rPr>
          <w:color w:val="000000"/>
          <w:sz w:val="20"/>
        </w:rPr>
        <w:t>      4. Основной целью АПО является сохранение и укрепление здоровья населения, удовлетворени</w:t>
      </w:r>
      <w:r>
        <w:rPr>
          <w:color w:val="000000"/>
          <w:sz w:val="20"/>
        </w:rPr>
        <w:t>е его потребностей в амбулаторно-поликлинической помощи.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5. Основными задачами АПО являются: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1) обеспечение доступности и качества медицинской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оказание доврачебной, квалифицированной, специализированной и высокоспециализированн</w:t>
      </w:r>
      <w:r>
        <w:rPr>
          <w:color w:val="000000"/>
          <w:sz w:val="20"/>
        </w:rPr>
        <w:t>ой медицинской помощи населению;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организация и проведение комплекса профилактических мероприятий, направленных на снижение заболеваемости, инвалидности и смертности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организация и осуществление динамического наблюдения за лицами</w:t>
      </w:r>
      <w:r>
        <w:rPr>
          <w:color w:val="000000"/>
          <w:sz w:val="20"/>
        </w:rPr>
        <w:t>, страдающими хроническими заболеваниями;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совершенствование деятельности и внедрение новых технологий профилактики, диагностики, лечения и реабилитации;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обеспечение преемственности с другими организациями здравоохранения и межведомственно</w:t>
      </w:r>
      <w:r>
        <w:rPr>
          <w:color w:val="000000"/>
          <w:sz w:val="20"/>
        </w:rPr>
        <w:t>го взаимодействия.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6. ПМСП включает в себя: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1) диагностику и лечение наиболее распространенных заболеваний, а также травм, отравлений и других неотложных состояний;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2) охрану семьи, материнства, отцовства и детства, в том числе </w:t>
      </w:r>
      <w:r>
        <w:rPr>
          <w:color w:val="000000"/>
          <w:sz w:val="20"/>
        </w:rPr>
        <w:t>планирование семьи;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обеспечение лекарственными средствами в рамках ГОБМП;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профилактические мероприятия и выявление факторов риска;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скрининговые исследования на раннее выявление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6) повышение уровня </w:t>
      </w:r>
      <w:r>
        <w:rPr>
          <w:color w:val="000000"/>
          <w:sz w:val="20"/>
        </w:rPr>
        <w:t>осведомленности населения о широко распространенных патологических состояниях и формирование здорового образа жизни;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иммунизацию против основных инфекционных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8) гигиеническое обучение населения и разъяснительную работу по безоп</w:t>
      </w:r>
      <w:r>
        <w:rPr>
          <w:color w:val="000000"/>
          <w:sz w:val="20"/>
        </w:rPr>
        <w:t>асному водоснабжению и рациональному питанию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9) санитарно-противоэпидемические (профилактические) мероприятия в очагах инфекционных заболеваний.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7. КДП включает в себя услуги специализированной и высокоспециализированной медицинско</w:t>
      </w:r>
      <w:r>
        <w:rPr>
          <w:color w:val="000000"/>
          <w:sz w:val="20"/>
        </w:rPr>
        <w:t>й помощи без круглосуточного медицинского наблюдения.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8. Деятельность организаций, оказывающих ПМСП, строится по территориальному принципу с целью обеспечения доступности медицинской помощи гражданам по месту их прикрепления с учетом права свободног</w:t>
      </w:r>
      <w:r>
        <w:rPr>
          <w:color w:val="000000"/>
          <w:sz w:val="20"/>
        </w:rPr>
        <w:t>о выбора медицинской организации в соответствии с Правилами прикрепления граждан к организациям первичной медико-санитарной помощи, утвержденными постановлением Правительства Республики Казахстан от 1 ноября 2011 года № 1263 "Об утверждении Правил оказания</w:t>
      </w:r>
      <w:r>
        <w:rPr>
          <w:color w:val="000000"/>
          <w:sz w:val="20"/>
        </w:rPr>
        <w:t xml:space="preserve"> первичной медико-санитарной помощи и Правил прикрепления граждан к организациям первичной медико-санитарной помощи".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9. Зона территориального обслуживания организации здравоохранения, оказывающей ПМСП, в пределах одной административной территориальн</w:t>
      </w:r>
      <w:r>
        <w:rPr>
          <w:color w:val="000000"/>
          <w:sz w:val="20"/>
        </w:rPr>
        <w:t>ой единицы, определяется местными органами государственного управления здравоохранением областей, города республиканского значения и столицы с учетом максимального обеспечения доступности услуг ПМСП.</w:t>
      </w:r>
    </w:p>
    <w:p w:rsidR="002769CB" w:rsidRDefault="00BB6AA6">
      <w:pPr>
        <w:spacing w:after="0"/>
      </w:pPr>
      <w:bookmarkStart w:id="9" w:name="z14"/>
      <w:r>
        <w:rPr>
          <w:color w:val="000000"/>
          <w:sz w:val="20"/>
        </w:rPr>
        <w:t>      10. Распределение прикрепленного населения по учас</w:t>
      </w:r>
      <w:r>
        <w:rPr>
          <w:color w:val="000000"/>
          <w:sz w:val="20"/>
        </w:rPr>
        <w:t>ткам в пределах зоны территориального обслуживания утверждается руководителем организации здравоохранения, оказывающей ПМСП.</w:t>
      </w:r>
    </w:p>
    <w:p w:rsidR="002769CB" w:rsidRDefault="00BB6AA6">
      <w:pPr>
        <w:spacing w:after="0"/>
      </w:pPr>
      <w:bookmarkStart w:id="10" w:name="z16"/>
      <w:bookmarkEnd w:id="9"/>
      <w:r>
        <w:rPr>
          <w:color w:val="000000"/>
          <w:sz w:val="20"/>
        </w:rPr>
        <w:lastRenderedPageBreak/>
        <w:t>      11. В целях обеспечения права граждан на выбор медицинской организации допускается прикрепление граждан к организации ПМСП, п</w:t>
      </w:r>
      <w:r>
        <w:rPr>
          <w:color w:val="000000"/>
          <w:sz w:val="20"/>
        </w:rPr>
        <w:t>роживающих, обучающихся, либо работающих вне зоны территориального обслуживания данной организации для получения медицинской помощи в рамках ГОБМП с учетом численности прикрепленных граждан. При этом организацией ПМСП оговаривается возможность медицинского</w:t>
      </w:r>
      <w:r>
        <w:rPr>
          <w:color w:val="000000"/>
          <w:sz w:val="20"/>
        </w:rPr>
        <w:t xml:space="preserve"> обслуживания на дому.</w:t>
      </w:r>
    </w:p>
    <w:bookmarkEnd w:id="10"/>
    <w:p w:rsidR="002769CB" w:rsidRDefault="00BB6AA6">
      <w:pPr>
        <w:spacing w:after="0"/>
      </w:pPr>
      <w:r>
        <w:rPr>
          <w:color w:val="000000"/>
          <w:sz w:val="20"/>
        </w:rPr>
        <w:t>      12. ПМСП оказывается специалистами ПМСП (врач общей практики, участковый врач-терапевт/педиатр, участковая медицинская сестра/медицинская сестра общей практики, фельдшер, акушер (ка)) в: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1) медицинском пункте;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фе</w:t>
      </w:r>
      <w:r>
        <w:rPr>
          <w:color w:val="000000"/>
          <w:sz w:val="20"/>
        </w:rPr>
        <w:t>льдшерско-акушерском пункте;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врачебной амбулатории (Центр семейного здоровья);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поликлинике.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13. КДП оказывается профильными специалистами в: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1) консультативно-диагностическом центре/поликлинике;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отделении консультати</w:t>
      </w:r>
      <w:r>
        <w:rPr>
          <w:color w:val="000000"/>
          <w:sz w:val="20"/>
        </w:rPr>
        <w:t>вно-диагностической помощи поликлиники, а также в организациях здравоохранения, оказывающих стационарную помощь.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14. КДП организуется в соответствии с потребностями населения в ее оказании, с учетом заболеваемости и смертности, половозрастного состав</w:t>
      </w:r>
      <w:r>
        <w:rPr>
          <w:color w:val="000000"/>
          <w:sz w:val="20"/>
        </w:rPr>
        <w:t>а населения, его плотности, а также иных показателей, характеризующих здоровье населения.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15. КДП оказывается в рамках ГОБМП: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1) в плановом порядке по направлению медицинских работников, оказывающих ПМСП;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в экстренных и неотложных случ</w:t>
      </w:r>
      <w:r>
        <w:rPr>
          <w:color w:val="000000"/>
          <w:sz w:val="20"/>
        </w:rPr>
        <w:t>аях по самообращению без направления медицинских работников, оказывающих ПМСП;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в плановом порядке по направлению профильных специалистов с целью установления диагноза, наличия осложнений и определения дальнейшей тактики ведения пациента в рамках о</w:t>
      </w:r>
      <w:r>
        <w:rPr>
          <w:color w:val="000000"/>
          <w:sz w:val="20"/>
        </w:rPr>
        <w:t>дного законченного случая.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Повторные приемы профильного специалиста в рамках одного законченного случая осуществляются без направления специалиста ПМСП.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В пределах одного законченного случая КДП возможны консультации не более трех профильных сп</w:t>
      </w:r>
      <w:r>
        <w:rPr>
          <w:color w:val="000000"/>
          <w:sz w:val="20"/>
        </w:rPr>
        <w:t>ециалистов.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16. Направление на дорогостоящие диагностические исследования в рамках ГОБМП социально уязвимым категориям населения осуществляются по направлению специалистов АПО по согласованию с заведующими отделений консультативно-диагностической </w:t>
      </w:r>
      <w:r>
        <w:rPr>
          <w:color w:val="000000"/>
          <w:sz w:val="20"/>
        </w:rPr>
        <w:t>помощи и общей врачебной практики /участковой службы.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17. Режим работы АПО, обеспечивающих медицинскую помощь в рамках ГОБМП, устанавливается с 08.00 до 20.00 часов по скользящему графику для всех специалистов и структурных подразделений с обеспечени</w:t>
      </w:r>
      <w:r>
        <w:rPr>
          <w:color w:val="000000"/>
          <w:sz w:val="20"/>
        </w:rPr>
        <w:t>ем работы дежурных врачей ПМСП и КДП в выходные и праздничные дни.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18. Продолжительность рабочего времени врача ПМСП (врач общей практики, участковый врач терапевт/педиатр) на приеме в АПО составляет не менее 5 часов в день.</w:t>
      </w:r>
    </w:p>
    <w:p w:rsidR="002769CB" w:rsidRDefault="00BB6AA6">
      <w:pPr>
        <w:spacing w:after="0"/>
      </w:pPr>
      <w:bookmarkStart w:id="11" w:name="z27"/>
      <w:r>
        <w:rPr>
          <w:color w:val="000000"/>
          <w:sz w:val="20"/>
        </w:rPr>
        <w:t>      19. Амбулаторно-пол</w:t>
      </w:r>
      <w:r>
        <w:rPr>
          <w:color w:val="000000"/>
          <w:sz w:val="20"/>
        </w:rPr>
        <w:t>иклиническая помощь оказывается также в условиях дневного стационара и на дому.</w:t>
      </w:r>
    </w:p>
    <w:p w:rsidR="002769CB" w:rsidRDefault="00BB6AA6">
      <w:pPr>
        <w:spacing w:after="0"/>
      </w:pPr>
      <w:bookmarkStart w:id="12" w:name="z28"/>
      <w:bookmarkEnd w:id="11"/>
      <w:r>
        <w:rPr>
          <w:color w:val="000000"/>
          <w:sz w:val="20"/>
        </w:rPr>
        <w:t>      20. Обслуживание вызовов на дому врачом или средним медицинским работником координирует заведующий отделением участковой (общеврачебной) службы, при его отсутствии, участ</w:t>
      </w:r>
      <w:r>
        <w:rPr>
          <w:color w:val="000000"/>
          <w:sz w:val="20"/>
        </w:rPr>
        <w:t>ковый врач (врач общей практики).</w:t>
      </w:r>
    </w:p>
    <w:bookmarkEnd w:id="12"/>
    <w:p w:rsidR="002769CB" w:rsidRDefault="00BB6AA6">
      <w:pPr>
        <w:spacing w:after="0"/>
      </w:pPr>
      <w:r>
        <w:rPr>
          <w:color w:val="000000"/>
          <w:sz w:val="20"/>
        </w:rPr>
        <w:t>      Прием вызовов заканчивается за 2 часа до окончания работы организации ПМСП (до 18.00 часов).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Показаниями для обслуживания вызовов на дому являются: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1) острые болезненные состояния, не позволяющие пациенту</w:t>
      </w:r>
      <w:r>
        <w:rPr>
          <w:color w:val="000000"/>
          <w:sz w:val="20"/>
        </w:rPr>
        <w:t xml:space="preserve"> самостоятельно посетить организацию ПМСП: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повышение температуры тела выше 38 градусов С;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повышение артериального давления с выраженными нарушениями самочувствия;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многократный жидкий стул;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сильные боли в позвоночнике и суставах нижн</w:t>
      </w:r>
      <w:r>
        <w:rPr>
          <w:color w:val="000000"/>
          <w:sz w:val="20"/>
        </w:rPr>
        <w:t>их конечностей с ограничением подвижности;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головокружение, сильная тошнота, рвота;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хронические болезненные состояния, которые не позволяют пациенту самостоятельно посетить поликлинику (тяжелое течение онкологических заболеваний, инвалидность</w:t>
      </w:r>
      <w:r>
        <w:rPr>
          <w:color w:val="000000"/>
          <w:sz w:val="20"/>
        </w:rPr>
        <w:t xml:space="preserve"> (I - II группы), параличи, парезы конечностей);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острые инфекционные заболевания, представляющие опасность для окружающих;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нетранспортабельность пациента;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обслуживание вызовов, переданных со станции скорой медицинской помощи, в ч</w:t>
      </w:r>
      <w:r>
        <w:rPr>
          <w:color w:val="000000"/>
          <w:sz w:val="20"/>
        </w:rPr>
        <w:t>асы работы организаций ПМСП.</w:t>
      </w:r>
    </w:p>
    <w:p w:rsidR="002769CB" w:rsidRDefault="00BB6AA6">
      <w:pPr>
        <w:spacing w:after="0"/>
      </w:pPr>
      <w:bookmarkStart w:id="13" w:name="z29"/>
      <w:r>
        <w:rPr>
          <w:color w:val="000000"/>
          <w:sz w:val="20"/>
        </w:rPr>
        <w:t>      21. Активное посещение пациента на дому медицинским работником организаций ПМСП, в том числе путем подворных (поквартирных) обходов, осуществляется при:</w:t>
      </w:r>
    </w:p>
    <w:bookmarkEnd w:id="13"/>
    <w:p w:rsidR="002769CB" w:rsidRDefault="00BB6AA6">
      <w:pPr>
        <w:spacing w:after="0"/>
      </w:pPr>
      <w:r>
        <w:rPr>
          <w:color w:val="000000"/>
          <w:sz w:val="20"/>
        </w:rPr>
        <w:t xml:space="preserve">      1) острых заболеваниях, обострениях хронических заболеваний с </w:t>
      </w:r>
      <w:r>
        <w:rPr>
          <w:color w:val="000000"/>
          <w:sz w:val="20"/>
        </w:rPr>
        <w:t>целью наблюдения за его состоянием, течением заболевания и своевременного назначения (коррекции) необходимого обследования и (или) лечения;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патронаже отдельных групп населения в случае угрозы возникновения эпидемии инфекционного заболевания или вы</w:t>
      </w:r>
      <w:r>
        <w:rPr>
          <w:color w:val="000000"/>
          <w:sz w:val="20"/>
        </w:rPr>
        <w:t>явления больных инфекционным заболеванием, контактных с ними лиц и лиц, подозрительных на инфекционное заболевание.</w:t>
      </w:r>
    </w:p>
    <w:p w:rsidR="002769CB" w:rsidRDefault="00BB6AA6">
      <w:pPr>
        <w:spacing w:after="0"/>
      </w:pPr>
      <w:bookmarkStart w:id="14" w:name="z30"/>
      <w:r>
        <w:rPr>
          <w:color w:val="000000"/>
          <w:sz w:val="20"/>
        </w:rPr>
        <w:t>      22. Амбулаторно-поликлиническая помощь может оказываться мобильными медицинскими бригадами на передвижных медицинских комплексах, конс</w:t>
      </w:r>
      <w:r>
        <w:rPr>
          <w:color w:val="000000"/>
          <w:sz w:val="20"/>
        </w:rPr>
        <w:t>ультативно-диагностических поездах с выездом на место жителям населенных пунктов, расположенных на значительном удалении от медицинской организации и (или) имеющих плохую транспортную доступность с учетом климатогеографических условий.</w:t>
      </w:r>
    </w:p>
    <w:p w:rsidR="002769CB" w:rsidRDefault="00BB6AA6">
      <w:pPr>
        <w:spacing w:after="0"/>
      </w:pPr>
      <w:bookmarkStart w:id="15" w:name="z31"/>
      <w:bookmarkEnd w:id="14"/>
      <w:r>
        <w:rPr>
          <w:b/>
          <w:color w:val="000000"/>
        </w:rPr>
        <w:t xml:space="preserve"> 2. Основные функции АПО</w:t>
      </w:r>
    </w:p>
    <w:p w:rsidR="002769CB" w:rsidRDefault="00BB6AA6">
      <w:pPr>
        <w:spacing w:after="0"/>
      </w:pPr>
      <w:bookmarkStart w:id="16" w:name="z32"/>
      <w:bookmarkEnd w:id="15"/>
      <w:r>
        <w:rPr>
          <w:color w:val="000000"/>
          <w:sz w:val="20"/>
        </w:rPr>
        <w:t>      23. Основными функциями АПО являются:</w:t>
      </w:r>
    </w:p>
    <w:bookmarkEnd w:id="16"/>
    <w:p w:rsidR="002769CB" w:rsidRDefault="00BB6AA6">
      <w:pPr>
        <w:spacing w:after="0"/>
      </w:pPr>
      <w:r>
        <w:rPr>
          <w:color w:val="000000"/>
          <w:sz w:val="20"/>
        </w:rPr>
        <w:t xml:space="preserve">       1) оказание ПМСП (доврачебная, квалифицированная) в соответствии с приказом и.о. Министра здравоохранения Республики Казахстан от 26 ноября 2009 года № 796 "Об утверждении видов и </w:t>
      </w:r>
      <w:r>
        <w:rPr>
          <w:color w:val="000000"/>
          <w:sz w:val="20"/>
        </w:rPr>
        <w:t>объемов медицинской помощи" (далее – Приказ № 796) (зарегистрированный в Реестре государственной регистрации нормативных правовых актов за № 5955);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2) оказание КДП (специализированная, высокоспециализированная) в соответствии с Приказом № 796;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>  3) лекарственное обеспечение прикрепленного населения в соответствии с приказом и.о. Министра здравоохранения Республики Казахстан от 4 ноября 2011 года № 786 "Об утверждении Перечней лекарственных средств и изделий медицинского назначения для бесплатног</w:t>
      </w:r>
      <w:r>
        <w:rPr>
          <w:color w:val="000000"/>
          <w:sz w:val="20"/>
        </w:rPr>
        <w:t>о и льготного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(далее – Приказ № 786) (зарегистрированный в Р</w:t>
      </w:r>
      <w:r>
        <w:rPr>
          <w:color w:val="000000"/>
          <w:sz w:val="20"/>
        </w:rPr>
        <w:t>еестре государственной регистрации нормативных правовых актов № 7306);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проведение разъяснительной работы среди населения о профилактике заболеваний и формировании здорового образа жизни;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проведение санитарно-противоэпидемических (профилак</w:t>
      </w:r>
      <w:r>
        <w:rPr>
          <w:color w:val="000000"/>
          <w:sz w:val="20"/>
        </w:rPr>
        <w:t>тических) мероприятий в очагах инфекционных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6) оказание психологической помощи и специальных социальных услуг прикрепленному населению в соответствии с приказом и.о. Министра здравоохранения Республики Казахстан от 30 октября 2009 года </w:t>
      </w:r>
      <w:r>
        <w:rPr>
          <w:color w:val="000000"/>
          <w:sz w:val="20"/>
        </w:rPr>
        <w:t xml:space="preserve">№ 630 "Об утверждении стандарта оказания специальных социальных услуг в области здравоохранения" (далее – Приказ № 630) (зарегистрированный в Реестре государственной регистрации нормативных правовых актов за № 5917), а также приказом </w:t>
      </w:r>
      <w:r>
        <w:rPr>
          <w:color w:val="000000"/>
          <w:sz w:val="20"/>
        </w:rPr>
        <w:lastRenderedPageBreak/>
        <w:t>Министра здравоохранен</w:t>
      </w:r>
      <w:r>
        <w:rPr>
          <w:color w:val="000000"/>
          <w:sz w:val="20"/>
        </w:rPr>
        <w:t>ия Республики Казахстан от 20 декабря 2011 года № 907 "Об утверждении Методических рекомендаций по организации деятельности социального работника в сфере здравоохранения";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7) ведение портала "Регистр прикрепленного населения" согласно приложению 3</w:t>
      </w:r>
      <w:r>
        <w:rPr>
          <w:color w:val="000000"/>
          <w:sz w:val="20"/>
        </w:rPr>
        <w:t xml:space="preserve"> к настоящему приказу.</w:t>
      </w:r>
    </w:p>
    <w:p w:rsidR="002769CB" w:rsidRDefault="00BB6AA6">
      <w:pPr>
        <w:spacing w:after="0"/>
      </w:pPr>
      <w:r>
        <w:rPr>
          <w:color w:val="FF0000"/>
          <w:sz w:val="20"/>
        </w:rPr>
        <w:t>      Сноска. Пункт 23 в редакции приказа Министра здравоохранения РК от 05.05.2014 № 230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69CB" w:rsidRDefault="00BB6AA6">
      <w:pPr>
        <w:spacing w:after="0"/>
      </w:pPr>
      <w:bookmarkStart w:id="17" w:name="z33"/>
      <w:r>
        <w:rPr>
          <w:b/>
          <w:color w:val="000000"/>
        </w:rPr>
        <w:t xml:space="preserve">  Параграф 1. Поликлиника</w:t>
      </w:r>
    </w:p>
    <w:p w:rsidR="002769CB" w:rsidRDefault="00BB6AA6">
      <w:pPr>
        <w:spacing w:after="0"/>
      </w:pPr>
      <w:bookmarkStart w:id="18" w:name="z34"/>
      <w:bookmarkEnd w:id="17"/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4. Поликлиника – многопрофильная медицинская организация, предназначенная для оказания амбулаторно-поликлинической помощи населению, проживающему в районе ее деятельности.</w:t>
      </w:r>
    </w:p>
    <w:p w:rsidR="002769CB" w:rsidRDefault="00BB6AA6">
      <w:pPr>
        <w:spacing w:after="0"/>
      </w:pPr>
      <w:bookmarkStart w:id="19" w:name="z35"/>
      <w:bookmarkEnd w:id="18"/>
      <w:r>
        <w:rPr>
          <w:color w:val="000000"/>
          <w:sz w:val="20"/>
        </w:rPr>
        <w:t>      25. Руководитель поликлиники назначается в установленном порядке в соответстви</w:t>
      </w:r>
      <w:r>
        <w:rPr>
          <w:color w:val="000000"/>
          <w:sz w:val="20"/>
        </w:rPr>
        <w:t>и с законодательством Республики Казахстан.</w:t>
      </w:r>
    </w:p>
    <w:p w:rsidR="002769CB" w:rsidRDefault="00BB6AA6">
      <w:pPr>
        <w:spacing w:after="0"/>
      </w:pPr>
      <w:bookmarkStart w:id="20" w:name="z36"/>
      <w:bookmarkEnd w:id="19"/>
      <w:r>
        <w:rPr>
          <w:color w:val="000000"/>
          <w:sz w:val="20"/>
        </w:rPr>
        <w:t>      26. Создание, реорганизация, прекращение деятельности поликлиники производится местными исполнительными органами областей, города республиканского значения и столицы.</w:t>
      </w:r>
    </w:p>
    <w:p w:rsidR="002769CB" w:rsidRDefault="00BB6AA6">
      <w:pPr>
        <w:spacing w:after="0"/>
      </w:pPr>
      <w:bookmarkStart w:id="21" w:name="z37"/>
      <w:bookmarkEnd w:id="20"/>
      <w:r>
        <w:rPr>
          <w:color w:val="000000"/>
          <w:sz w:val="20"/>
        </w:rPr>
        <w:t>      27. Поликлиника может являться кл</w:t>
      </w:r>
      <w:r>
        <w:rPr>
          <w:color w:val="000000"/>
          <w:sz w:val="20"/>
        </w:rPr>
        <w:t>инической базой для организаций образования в области здравоохранения.</w:t>
      </w:r>
    </w:p>
    <w:p w:rsidR="002769CB" w:rsidRDefault="00BB6AA6">
      <w:pPr>
        <w:spacing w:after="0"/>
      </w:pPr>
      <w:bookmarkStart w:id="22" w:name="z38"/>
      <w:bookmarkEnd w:id="21"/>
      <w:r>
        <w:rPr>
          <w:color w:val="000000"/>
          <w:sz w:val="20"/>
        </w:rPr>
        <w:t xml:space="preserve">       28. Функциональные обязанности работников поликлиники, оказывающих ПМСП, определяются согласно приложению № 1 к настоящему Положению.</w:t>
      </w:r>
    </w:p>
    <w:p w:rsidR="002769CB" w:rsidRDefault="00BB6AA6">
      <w:pPr>
        <w:spacing w:after="0"/>
      </w:pPr>
      <w:bookmarkStart w:id="23" w:name="z39"/>
      <w:bookmarkEnd w:id="22"/>
      <w:r>
        <w:rPr>
          <w:color w:val="000000"/>
          <w:sz w:val="20"/>
        </w:rPr>
        <w:t>      29. Амбулаторно-поликлиническая помощь</w:t>
      </w:r>
      <w:r>
        <w:rPr>
          <w:color w:val="000000"/>
          <w:sz w:val="20"/>
        </w:rPr>
        <w:t xml:space="preserve"> в условиях поликлиники включает:</w:t>
      </w:r>
    </w:p>
    <w:bookmarkEnd w:id="23"/>
    <w:p w:rsidR="002769CB" w:rsidRDefault="00BB6AA6">
      <w:pPr>
        <w:spacing w:after="0"/>
      </w:pPr>
      <w:r>
        <w:rPr>
          <w:color w:val="000000"/>
          <w:sz w:val="20"/>
        </w:rPr>
        <w:t>      1) предоставление пациентам доврачебной, квалифицированной и  специализированной медицинской помощи при острых и хронических заболеваниях, травмах, отравлениях или других неотложных состояниях;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оказание неот</w:t>
      </w:r>
      <w:r>
        <w:rPr>
          <w:color w:val="000000"/>
          <w:sz w:val="20"/>
        </w:rPr>
        <w:t>ложной медицинской помощи, в том числе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динамическое наблюдение лиц с хроническими формами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обследование пациентов с целью раннего выявления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5) направление пациентов на госпитализацию в соответствии</w:t>
      </w:r>
      <w:r>
        <w:rPr>
          <w:color w:val="000000"/>
          <w:sz w:val="20"/>
        </w:rPr>
        <w:t xml:space="preserve"> с приказом Министра здравоохранения Республики Казахстан от 3 августа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</w:t>
      </w:r>
      <w:r>
        <w:rPr>
          <w:color w:val="000000"/>
          <w:sz w:val="20"/>
        </w:rPr>
        <w:t>ации" (далее – Приказ № 492) (зарегистрированный в Реестре государственной регистрации нормативных правовых актов за № 6380);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6) раннюю, продолженную и позднюю медицинскую реабилитацию больных с нарушениями функций, ограничениями жизнедеятельности и</w:t>
      </w:r>
      <w:r>
        <w:rPr>
          <w:color w:val="000000"/>
          <w:sz w:val="20"/>
        </w:rPr>
        <w:t xml:space="preserve"> трудоспособности;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7) все виды профилактических осмотров (скрининговых, предварительных при поступлении на работу, периодических, целевых и др.), в порядке, определенном уполномоченным органом в области здравоохранения;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8) объем медицинских у</w:t>
      </w:r>
      <w:r>
        <w:rPr>
          <w:color w:val="000000"/>
          <w:sz w:val="20"/>
        </w:rPr>
        <w:t>слуг ПМСП согласно приложению № 2 к настоящему Положению;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9) лекарственное обеспечение прикрепленного населения в соответствии с Приказом № 786;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10) проведение санитарно-противоэпидемических (профилактических) мероприятий в очагах инфекционных</w:t>
      </w:r>
      <w:r>
        <w:rPr>
          <w:color w:val="000000"/>
          <w:sz w:val="20"/>
        </w:rPr>
        <w:t xml:space="preserve">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11) экспертизу временной нетрудоспособности больных, направление лиц с признаками стойкой утраты трудоспособности в территориальные органы Министерства труда и социальной защиты населения Республики Казахстан;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12) ведение статис</w:t>
      </w:r>
      <w:r>
        <w:rPr>
          <w:color w:val="000000"/>
          <w:sz w:val="20"/>
        </w:rPr>
        <w:t>тического учета и отчетности в соответствии с приказом № 907, анализ статистических данных, в том числе в электронном формате;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13) проведение разъяснительной работы среди населения о профилактике заболеваний и формировании здорового образа жизни с ис</w:t>
      </w:r>
      <w:r>
        <w:rPr>
          <w:color w:val="000000"/>
          <w:sz w:val="20"/>
        </w:rPr>
        <w:t xml:space="preserve">пользованием средств массовой информации, </w:t>
      </w:r>
      <w:r>
        <w:rPr>
          <w:color w:val="000000"/>
          <w:sz w:val="20"/>
        </w:rPr>
        <w:lastRenderedPageBreak/>
        <w:t>оформления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образа жизни;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14) вовлечен</w:t>
      </w:r>
      <w:r>
        <w:rPr>
          <w:color w:val="000000"/>
          <w:sz w:val="20"/>
        </w:rPr>
        <w:t>ие населения в процесс охраны здоровья граждан путем обучения населения методам само- и взаимопомощи, в том числе в экстренной и кризисной ситуации, привитие навыков самосохранительного поведения;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15) организацию школ, клубов, групп поддержек, общест</w:t>
      </w:r>
      <w:r>
        <w:rPr>
          <w:color w:val="000000"/>
          <w:sz w:val="20"/>
        </w:rPr>
        <w:t>венных советов, подготовку волонтеров и лидеров;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16) гигиеническое обучение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17) охрану семьи, материнства, отцовства и детства, в том числе планирование семьи;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18) разъяснительную работу по безопасному водоснабжению и рационал</w:t>
      </w:r>
      <w:r>
        <w:rPr>
          <w:color w:val="000000"/>
          <w:sz w:val="20"/>
        </w:rPr>
        <w:t>ьному питанию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19) организацию и проведение иммунопрофилактики;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20) реализацию профилактических и скрининговых программ в соответствии с приказом и.о. Министра здравоохранения Республики Казахстан от 10 ноября 2009 года № 685 "Об утв</w:t>
      </w:r>
      <w:r>
        <w:rPr>
          <w:color w:val="000000"/>
          <w:sz w:val="20"/>
        </w:rPr>
        <w:t>ерждении Правил проведения профилактических медицинских осмотров целевых групп населения" (далее – Приказ № 685) (зарегистрированный в Реестре государственной регистрации нормативных правовых актов за № 5918);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21) оказание психологической помощи и </w:t>
      </w:r>
      <w:r>
        <w:rPr>
          <w:color w:val="000000"/>
          <w:sz w:val="20"/>
        </w:rPr>
        <w:t>специальных социальных услуг прикрепленному населению;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22) проведение лечебно-диагностических мероприятий по онконастороженности, выявлению туберкулеза, заболеваний, передающихся половым путем, своевременную передачу информации о выявленных больных в</w:t>
      </w:r>
      <w:r>
        <w:rPr>
          <w:color w:val="000000"/>
          <w:sz w:val="20"/>
        </w:rPr>
        <w:t xml:space="preserve"> соответствующие организации здравоохранения;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23) химиотерапию больных туберкулезом на поддерживающей фазе лечения;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24) отбор на медицинскую реабилитацию и санаторно-курортное лечение;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25) мероприятия по повышению квалификации врачей и с</w:t>
      </w:r>
      <w:r>
        <w:rPr>
          <w:color w:val="000000"/>
          <w:sz w:val="20"/>
        </w:rPr>
        <w:t>реднего медицинского персонала;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26) осуществление деятельности по привлечению внебюджетных средств в соответствии с действующим законодательством;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27) учет деятельности персонала и структурных подразделений поликлиники, анализ статистических </w:t>
      </w:r>
      <w:r>
        <w:rPr>
          <w:color w:val="000000"/>
          <w:sz w:val="20"/>
        </w:rPr>
        <w:t>данных, характеризующих работу поликлиники.</w:t>
      </w:r>
    </w:p>
    <w:p w:rsidR="002769CB" w:rsidRDefault="00BB6AA6">
      <w:pPr>
        <w:spacing w:after="0"/>
      </w:pPr>
      <w:bookmarkStart w:id="24" w:name="z40"/>
      <w:r>
        <w:rPr>
          <w:color w:val="000000"/>
          <w:sz w:val="20"/>
        </w:rPr>
        <w:t>      30. Поликлиника включает в себя:</w:t>
      </w:r>
    </w:p>
    <w:bookmarkEnd w:id="24"/>
    <w:p w:rsidR="002769CB" w:rsidRDefault="00BB6AA6">
      <w:pPr>
        <w:spacing w:after="0"/>
      </w:pPr>
      <w:r>
        <w:rPr>
          <w:color w:val="000000"/>
          <w:sz w:val="20"/>
        </w:rPr>
        <w:t>      1) Центр семейного здоровья (отделение общеврачебной практики/участковой службы);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отделение профилактики и социально-психологической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3) отделен</w:t>
      </w:r>
      <w:r>
        <w:rPr>
          <w:color w:val="000000"/>
          <w:sz w:val="20"/>
        </w:rPr>
        <w:t>ие консультативно-диагностической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вспомогательные подразделения (помещения).</w:t>
      </w:r>
    </w:p>
    <w:p w:rsidR="002769CB" w:rsidRDefault="00BB6AA6">
      <w:pPr>
        <w:spacing w:after="0"/>
      </w:pPr>
      <w:bookmarkStart w:id="25" w:name="z41"/>
      <w:r>
        <w:rPr>
          <w:b/>
          <w:color w:val="000000"/>
        </w:rPr>
        <w:t xml:space="preserve"> Параграф 2. Врачебная амбулатория</w:t>
      </w:r>
      <w:r>
        <w:br/>
      </w:r>
      <w:r>
        <w:rPr>
          <w:b/>
          <w:color w:val="000000"/>
        </w:rPr>
        <w:t>(центр семейного здоровья)</w:t>
      </w:r>
    </w:p>
    <w:p w:rsidR="002769CB" w:rsidRDefault="00BB6AA6">
      <w:pPr>
        <w:spacing w:after="0"/>
      </w:pPr>
      <w:bookmarkStart w:id="26" w:name="z42"/>
      <w:bookmarkEnd w:id="25"/>
      <w:r>
        <w:rPr>
          <w:color w:val="000000"/>
          <w:sz w:val="20"/>
        </w:rPr>
        <w:t xml:space="preserve">       31. Врачебная амбулатория (Центр семейного здоровья) (далее – ЦСЗ) является самостоятельным ю</w:t>
      </w:r>
      <w:r>
        <w:rPr>
          <w:color w:val="000000"/>
          <w:sz w:val="20"/>
        </w:rPr>
        <w:t>ридическим лицом или структурным подразделением поликлиники, оказывающим ПМСП (доврачебную, квалифицированную).</w:t>
      </w:r>
    </w:p>
    <w:p w:rsidR="002769CB" w:rsidRDefault="00BB6AA6">
      <w:pPr>
        <w:spacing w:after="0"/>
      </w:pPr>
      <w:bookmarkStart w:id="27" w:name="z43"/>
      <w:bookmarkEnd w:id="26"/>
      <w:r>
        <w:rPr>
          <w:color w:val="000000"/>
          <w:sz w:val="20"/>
        </w:rPr>
        <w:t xml:space="preserve">       32. Функциональные обязанности работников ЦСЗ, оказывающих ПМСП, определяются согласно приложению № 1 к настоящему Положению.</w:t>
      </w:r>
    </w:p>
    <w:p w:rsidR="002769CB" w:rsidRDefault="00BB6AA6">
      <w:pPr>
        <w:spacing w:after="0"/>
      </w:pPr>
      <w:bookmarkStart w:id="28" w:name="z44"/>
      <w:bookmarkEnd w:id="27"/>
      <w:r>
        <w:rPr>
          <w:color w:val="000000"/>
          <w:sz w:val="20"/>
        </w:rPr>
        <w:t>      33. Ц</w:t>
      </w:r>
      <w:r>
        <w:rPr>
          <w:color w:val="000000"/>
          <w:sz w:val="20"/>
        </w:rPr>
        <w:t>ентр семейного здоровья оказывает ПМСП (доврачебную, квалифицированную) населению в амбулаторных условиях, на дому, дневном стационаре, стационаре на дому, включающую в себя:</w:t>
      </w:r>
    </w:p>
    <w:bookmarkEnd w:id="28"/>
    <w:p w:rsidR="002769CB" w:rsidRDefault="00BB6AA6">
      <w:pPr>
        <w:spacing w:after="0"/>
      </w:pPr>
      <w:r>
        <w:rPr>
          <w:color w:val="000000"/>
          <w:sz w:val="20"/>
        </w:rPr>
        <w:t>      1) предоставление пациентам доврачебной, квалифицированной медицинской помо</w:t>
      </w:r>
      <w:r>
        <w:rPr>
          <w:color w:val="000000"/>
          <w:sz w:val="20"/>
        </w:rPr>
        <w:t>щи при острых и хронических заболеваниях, травмах, отравлениях или других неотложных состояниях;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оказание неотложной медицинской помощи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3) обследование пациентов с целью раннего выявления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лечение пациентов;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>    5) направление пациентов на госпитализацию в соответствии с Приказом № 492;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6) продолженную и позднюю медицинскую реабилитацию больных с нарушениями функций, ограничениями жизнедеятельности и трудоспособности;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диспансеризацию и профилак</w:t>
      </w:r>
      <w:r>
        <w:rPr>
          <w:color w:val="000000"/>
          <w:sz w:val="20"/>
        </w:rPr>
        <w:t>тические осмотры;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8) оказание объема медицинских услуг ПМСП согласно приложению № 2 к настоящему Положению;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9) лекарственное обеспечение прикрепленного населения в соответствии с Приказом № 786;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10) проведение санитарно-противоэпидемиче</w:t>
      </w:r>
      <w:r>
        <w:rPr>
          <w:color w:val="000000"/>
          <w:sz w:val="20"/>
        </w:rPr>
        <w:t>ских (профилактических) мероприятий в очагах инфекционных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11) экспертизу временной нетрудоспособности больных, направление в территориальные органы Министерства труда и социальной защиты населения Республики Казахстан лиц с признаками с</w:t>
      </w:r>
      <w:r>
        <w:rPr>
          <w:color w:val="000000"/>
          <w:sz w:val="20"/>
        </w:rPr>
        <w:t>тойкой утраты трудоспособности;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12) ведение статистического учета и отчетности в соответствии с Приказом № 907, в том числе в электронном формате;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13) проведение разъяснительной работы среди населения о профилактике заболеваний и формировании </w:t>
      </w:r>
      <w:r>
        <w:rPr>
          <w:color w:val="000000"/>
          <w:sz w:val="20"/>
        </w:rPr>
        <w:t>здорового образа жизни с использованием средств массовой информации, оформления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</w:t>
      </w:r>
      <w:r>
        <w:rPr>
          <w:color w:val="000000"/>
          <w:sz w:val="20"/>
        </w:rPr>
        <w:t>а жизни;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14) вовлечение населения в процесс охраны здоровья граждан путем обучения населения методам само- и взаимопомощи в экстренной и кризисной ситуации, привитие навыков самосохранительного поведения с организацией школ, клубов, групп поддержек, </w:t>
      </w:r>
      <w:r>
        <w:rPr>
          <w:color w:val="000000"/>
          <w:sz w:val="20"/>
        </w:rPr>
        <w:t>общественных советов, подготовки волонтеров и лидеров;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15) гигиеническое обучение населения, в том числе по вопросам охраны семьи, материнства, отцовства и детства;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16) разъяснительную работу по безопасному водоснабжению и рациональному питани</w:t>
      </w:r>
      <w:r>
        <w:rPr>
          <w:color w:val="000000"/>
          <w:sz w:val="20"/>
        </w:rPr>
        <w:t>ю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17) организацию и проведение иммунопрофилактики;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18) обеспечение реализации профилактических и скрининговых программ в соответствии с Приказом № 685;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19) оказание психологической помощи и специальных социальных услуг прикре</w:t>
      </w:r>
      <w:r>
        <w:rPr>
          <w:color w:val="000000"/>
          <w:sz w:val="20"/>
        </w:rPr>
        <w:t>пленному населению;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20) проведение лечебно-диагностических мероприятий по онконастороженности, выявлению туберкулеза, заболеваний, передающихся половым путем, своевременную передачу информации о выявленных больных в соответствующие медицинские органи</w:t>
      </w:r>
      <w:r>
        <w:rPr>
          <w:color w:val="000000"/>
          <w:sz w:val="20"/>
        </w:rPr>
        <w:t>зации;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21) химиотерапию больных туберкулезом на поддерживающей фазе лечения;</w:t>
      </w:r>
    </w:p>
    <w:p w:rsidR="002769CB" w:rsidRDefault="00BB6AA6">
      <w:pPr>
        <w:spacing w:after="0"/>
      </w:pPr>
      <w:bookmarkStart w:id="29" w:name="z45"/>
      <w:r>
        <w:rPr>
          <w:color w:val="000000"/>
          <w:sz w:val="20"/>
        </w:rPr>
        <w:t>      34. Центр семейного здоровья имеет в своем составе:</w:t>
      </w:r>
    </w:p>
    <w:bookmarkEnd w:id="29"/>
    <w:p w:rsidR="002769CB" w:rsidRDefault="00BB6AA6">
      <w:pPr>
        <w:spacing w:after="0"/>
      </w:pPr>
      <w:r>
        <w:rPr>
          <w:color w:val="000000"/>
          <w:sz w:val="20"/>
        </w:rPr>
        <w:t>      1) кабинет заведующего отделением;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кабинеты приема врачей общей практики, участковой службы (врача-т</w:t>
      </w:r>
      <w:r>
        <w:rPr>
          <w:color w:val="000000"/>
          <w:sz w:val="20"/>
        </w:rPr>
        <w:t>ерапевта/педиатра), врача-педиатра по работе с детскими дошкольными учреждениями и учебными заведениями;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кабинет врача акушер-гинеколога;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дневной стационар;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вспомогательные подразделения: кабинет медицинской статистики, анализа и</w:t>
      </w:r>
      <w:r>
        <w:rPr>
          <w:color w:val="000000"/>
          <w:sz w:val="20"/>
        </w:rPr>
        <w:t xml:space="preserve"> информатизации, стерилизационный кабинет;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регистратуру;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доврачебный кабинет (фильтр);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8) процедурный кабинет;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9) прививочный кабинет;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10) лабораторию;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11) кабинеты физиотерапевтического лечения;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12) кабинет </w:t>
      </w:r>
      <w:r>
        <w:rPr>
          <w:color w:val="000000"/>
          <w:sz w:val="20"/>
        </w:rPr>
        <w:t>химизатора;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13) кабинет забора мокроты;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14) отделение профилактики и социально-психологической помощи, имеющее в составе:</w:t>
      </w:r>
    </w:p>
    <w:p w:rsidR="002769CB" w:rsidRDefault="00BB6AA6">
      <w:pPr>
        <w:spacing w:after="0"/>
      </w:pPr>
      <w:bookmarkStart w:id="30" w:name="z8"/>
      <w:r>
        <w:rPr>
          <w:color w:val="000000"/>
          <w:sz w:val="20"/>
        </w:rPr>
        <w:t>      кабинет заведующего отделением;</w:t>
      </w:r>
    </w:p>
    <w:p w:rsidR="002769CB" w:rsidRDefault="00BB6AA6">
      <w:pPr>
        <w:spacing w:after="0"/>
      </w:pPr>
      <w:bookmarkStart w:id="31" w:name="z9"/>
      <w:bookmarkEnd w:id="30"/>
      <w:r>
        <w:rPr>
          <w:color w:val="000000"/>
          <w:sz w:val="20"/>
        </w:rPr>
        <w:t>      доврачебный кабинет;</w:t>
      </w:r>
    </w:p>
    <w:p w:rsidR="002769CB" w:rsidRDefault="00BB6AA6">
      <w:pPr>
        <w:spacing w:after="0"/>
      </w:pPr>
      <w:bookmarkStart w:id="32" w:name="z10"/>
      <w:bookmarkEnd w:id="31"/>
      <w:r>
        <w:rPr>
          <w:color w:val="000000"/>
          <w:sz w:val="20"/>
        </w:rPr>
        <w:t>      кабинет акушерского приема (смотровой);</w:t>
      </w:r>
    </w:p>
    <w:p w:rsidR="002769CB" w:rsidRDefault="00BB6AA6">
      <w:pPr>
        <w:spacing w:after="0"/>
      </w:pPr>
      <w:bookmarkStart w:id="33" w:name="z11"/>
      <w:bookmarkEnd w:id="32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кабинет социального работника/психолога;</w:t>
      </w:r>
    </w:p>
    <w:p w:rsidR="002769CB" w:rsidRDefault="00BB6AA6">
      <w:pPr>
        <w:spacing w:after="0"/>
      </w:pPr>
      <w:bookmarkStart w:id="34" w:name="z12"/>
      <w:bookmarkEnd w:id="33"/>
      <w:r>
        <w:rPr>
          <w:color w:val="000000"/>
          <w:sz w:val="20"/>
        </w:rPr>
        <w:t>      кабинеты здорового образа жизни/школы диабета, астмы, артериальной гипертензии, подготовки к родам, молодой матери и по другим профилям;</w:t>
      </w:r>
    </w:p>
    <w:p w:rsidR="002769CB" w:rsidRDefault="00BB6AA6">
      <w:pPr>
        <w:spacing w:after="0"/>
      </w:pPr>
      <w:bookmarkStart w:id="35" w:name="z13"/>
      <w:bookmarkEnd w:id="34"/>
      <w:r>
        <w:rPr>
          <w:color w:val="000000"/>
          <w:sz w:val="20"/>
        </w:rPr>
        <w:t>      кабинеты молодежного центра здоровья;</w:t>
      </w:r>
    </w:p>
    <w:bookmarkEnd w:id="35"/>
    <w:p w:rsidR="002769CB" w:rsidRDefault="00BB6AA6">
      <w:pPr>
        <w:spacing w:after="0"/>
      </w:pPr>
      <w:r>
        <w:rPr>
          <w:color w:val="000000"/>
          <w:sz w:val="20"/>
        </w:rPr>
        <w:t xml:space="preserve">      кабинет медицинских </w:t>
      </w:r>
      <w:r>
        <w:rPr>
          <w:color w:val="000000"/>
          <w:sz w:val="20"/>
        </w:rPr>
        <w:t>пунктов организаций образования.</w:t>
      </w:r>
    </w:p>
    <w:p w:rsidR="002769CB" w:rsidRDefault="00BB6AA6">
      <w:pPr>
        <w:spacing w:after="0"/>
      </w:pPr>
      <w:r>
        <w:rPr>
          <w:color w:val="FF0000"/>
          <w:sz w:val="20"/>
        </w:rPr>
        <w:t>      Сноска. Пункт 34 с изменениями, внесенными приказом Министра здравоохранения РК от 27.02.2017 № 40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69CB" w:rsidRDefault="00BB6AA6">
      <w:pPr>
        <w:spacing w:after="0"/>
      </w:pPr>
      <w:bookmarkStart w:id="36" w:name="z46"/>
      <w:r>
        <w:rPr>
          <w:color w:val="000000"/>
          <w:sz w:val="20"/>
        </w:rPr>
        <w:t xml:space="preserve">       3</w:t>
      </w:r>
      <w:r>
        <w:rPr>
          <w:color w:val="000000"/>
          <w:sz w:val="20"/>
        </w:rPr>
        <w:t>5. Отделение профилактики и социально-психологической помощи является структурным подразделением Центра семейного здоровья, оказывающего профилактические услуги в рамках ПМСП, а также социальные и психологические услуги.</w:t>
      </w:r>
    </w:p>
    <w:p w:rsidR="002769CB" w:rsidRDefault="00BB6AA6">
      <w:pPr>
        <w:spacing w:after="0"/>
      </w:pPr>
      <w:bookmarkStart w:id="37" w:name="z47"/>
      <w:bookmarkEnd w:id="36"/>
      <w:r>
        <w:rPr>
          <w:color w:val="000000"/>
          <w:sz w:val="20"/>
        </w:rPr>
        <w:t>      36. Специалисты отделения про</w:t>
      </w:r>
      <w:r>
        <w:rPr>
          <w:color w:val="000000"/>
          <w:sz w:val="20"/>
        </w:rPr>
        <w:t>филактики и социально-психологической помощи оказывают профилактические услуги в рамках ПМСП, социальные и психологические услуги населению в амбулаторных условиях, на дому, в медицинских пунктах организаций образования, включающие в себя:</w:t>
      </w:r>
    </w:p>
    <w:p w:rsidR="002769CB" w:rsidRDefault="00BB6AA6">
      <w:pPr>
        <w:spacing w:after="0"/>
      </w:pPr>
      <w:bookmarkStart w:id="38" w:name="z17"/>
      <w:bookmarkEnd w:id="37"/>
      <w:r>
        <w:rPr>
          <w:color w:val="000000"/>
          <w:sz w:val="20"/>
        </w:rPr>
        <w:t xml:space="preserve">       1) реализ</w:t>
      </w:r>
      <w:r>
        <w:rPr>
          <w:color w:val="000000"/>
          <w:sz w:val="20"/>
        </w:rPr>
        <w:t>ацию профилактических и скрининговых программ в соответствии с Приказом № 685;</w:t>
      </w:r>
    </w:p>
    <w:p w:rsidR="002769CB" w:rsidRDefault="00BB6AA6">
      <w:pPr>
        <w:spacing w:after="0"/>
      </w:pPr>
      <w:bookmarkStart w:id="39" w:name="z18"/>
      <w:bookmarkEnd w:id="38"/>
      <w:r>
        <w:rPr>
          <w:color w:val="000000"/>
          <w:sz w:val="20"/>
        </w:rPr>
        <w:t>      2) организацию преемственности со службой формирования здорового образа жизни;</w:t>
      </w:r>
    </w:p>
    <w:p w:rsidR="002769CB" w:rsidRDefault="00BB6AA6">
      <w:pPr>
        <w:spacing w:after="0"/>
      </w:pPr>
      <w:bookmarkStart w:id="40" w:name="z19"/>
      <w:bookmarkEnd w:id="39"/>
      <w:r>
        <w:rPr>
          <w:color w:val="000000"/>
          <w:sz w:val="20"/>
        </w:rPr>
        <w:t>      3) составление списка лиц из прикрепленного населения, подлежащих скрининговым осмотра</w:t>
      </w:r>
      <w:r>
        <w:rPr>
          <w:color w:val="000000"/>
          <w:sz w:val="20"/>
        </w:rPr>
        <w:t>м в разрезе обслуживаемых территориальных участков;</w:t>
      </w:r>
    </w:p>
    <w:p w:rsidR="002769CB" w:rsidRDefault="00BB6AA6">
      <w:pPr>
        <w:spacing w:after="0"/>
      </w:pPr>
      <w:bookmarkStart w:id="41" w:name="z20"/>
      <w:bookmarkEnd w:id="40"/>
      <w:r>
        <w:rPr>
          <w:color w:val="000000"/>
          <w:sz w:val="20"/>
        </w:rPr>
        <w:t>      4) адресное уведомление (по месту жительства и по месту работы) лиц целевой группы из числа прикрепленного населения о необходимости прохождения профилактических осмотров и скрининговых исследований</w:t>
      </w:r>
      <w:r>
        <w:rPr>
          <w:color w:val="000000"/>
          <w:sz w:val="20"/>
        </w:rPr>
        <w:t xml:space="preserve"> с указанием необходимого объема. Адресные уведомления с приглашением на профилактический осмотр и скрининговые исследования доводятся по месту жительства, а также по месту работы для работающих лиц с уведомлением работодателя о необходимости прохождения р</w:t>
      </w:r>
      <w:r>
        <w:rPr>
          <w:color w:val="000000"/>
          <w:sz w:val="20"/>
        </w:rPr>
        <w:t>аботниками профилактического осмотра и скрининговых исследований в рамках гарантированного объема бесплатной медицинской помощи;</w:t>
      </w:r>
    </w:p>
    <w:p w:rsidR="002769CB" w:rsidRDefault="00BB6AA6">
      <w:pPr>
        <w:spacing w:after="0"/>
      </w:pPr>
      <w:bookmarkStart w:id="42" w:name="z21"/>
      <w:bookmarkEnd w:id="41"/>
      <w:r>
        <w:rPr>
          <w:color w:val="000000"/>
          <w:sz w:val="20"/>
        </w:rPr>
        <w:t>      5) определение времени и графика осмотра лиц, подлежащих профилактическим осмотрам и скрининговым исследованиям, в том чи</w:t>
      </w:r>
      <w:r>
        <w:rPr>
          <w:color w:val="000000"/>
          <w:sz w:val="20"/>
        </w:rPr>
        <w:t>сле профильными специалистами, в соответствии с объемом исследований;</w:t>
      </w:r>
    </w:p>
    <w:p w:rsidR="002769CB" w:rsidRDefault="00BB6AA6">
      <w:pPr>
        <w:spacing w:after="0"/>
      </w:pPr>
      <w:bookmarkStart w:id="43" w:name="z22"/>
      <w:bookmarkEnd w:id="42"/>
      <w:r>
        <w:rPr>
          <w:color w:val="000000"/>
          <w:sz w:val="20"/>
        </w:rPr>
        <w:t>      6) формирование и мониторинг целевой группы населения с наличием факторов риска заболеваний по результатам проведенных профилактических осмотров и скрининговых исследований;</w:t>
      </w:r>
    </w:p>
    <w:p w:rsidR="002769CB" w:rsidRDefault="00BB6AA6">
      <w:pPr>
        <w:spacing w:after="0"/>
      </w:pPr>
      <w:bookmarkStart w:id="44" w:name="z23"/>
      <w:bookmarkEnd w:id="43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7) проведение обучения лиц с факторами риска заболеваний и больных методам профилактики, формированию здорового образа жизни;</w:t>
      </w:r>
    </w:p>
    <w:p w:rsidR="002769CB" w:rsidRDefault="00BB6AA6">
      <w:pPr>
        <w:spacing w:after="0"/>
      </w:pPr>
      <w:bookmarkStart w:id="45" w:name="z24"/>
      <w:bookmarkEnd w:id="44"/>
      <w:r>
        <w:rPr>
          <w:color w:val="000000"/>
          <w:sz w:val="20"/>
        </w:rPr>
        <w:t>      8) организация деятельности школ здоровья по профилям, молодежного центра здоровья, клуба пожилых людей;</w:t>
      </w:r>
    </w:p>
    <w:p w:rsidR="002769CB" w:rsidRDefault="00BB6AA6">
      <w:pPr>
        <w:spacing w:after="0"/>
      </w:pPr>
      <w:bookmarkStart w:id="46" w:name="z25"/>
      <w:bookmarkEnd w:id="45"/>
      <w:r>
        <w:rPr>
          <w:color w:val="000000"/>
          <w:sz w:val="20"/>
        </w:rPr>
        <w:t>      9) проведение</w:t>
      </w:r>
      <w:r>
        <w:rPr>
          <w:color w:val="000000"/>
          <w:sz w:val="20"/>
        </w:rPr>
        <w:t xml:space="preserve"> на постоянной основе патронажа лиц с хроническими формами заболеваний;</w:t>
      </w:r>
    </w:p>
    <w:p w:rsidR="002769CB" w:rsidRDefault="00BB6AA6">
      <w:pPr>
        <w:spacing w:after="0"/>
      </w:pPr>
      <w:bookmarkStart w:id="47" w:name="z26"/>
      <w:bookmarkEnd w:id="46"/>
      <w:r>
        <w:rPr>
          <w:color w:val="000000"/>
          <w:sz w:val="20"/>
        </w:rPr>
        <w:lastRenderedPageBreak/>
        <w:t xml:space="preserve">       10) оказание психологической помощи и специальных социальных услуг прикрепленному населению в соответствии с Приказом № 630 и методическими рекомендациями, утвержденным уполномо</w:t>
      </w:r>
      <w:r>
        <w:rPr>
          <w:color w:val="000000"/>
          <w:sz w:val="20"/>
        </w:rPr>
        <w:t>ченным органом;</w:t>
      </w:r>
    </w:p>
    <w:bookmarkEnd w:id="47"/>
    <w:p w:rsidR="002769CB" w:rsidRDefault="00BB6AA6">
      <w:pPr>
        <w:spacing w:after="0"/>
      </w:pPr>
      <w:r>
        <w:rPr>
          <w:color w:val="000000"/>
          <w:sz w:val="20"/>
        </w:rPr>
        <w:t xml:space="preserve">       11) ведение статистического учета и отчетности в соответствии с Приказом № 907, в том числе в электронном формате, а также анализ статистических данных.</w:t>
      </w:r>
    </w:p>
    <w:p w:rsidR="002769CB" w:rsidRDefault="00BB6AA6">
      <w:pPr>
        <w:spacing w:after="0"/>
      </w:pPr>
      <w:r>
        <w:rPr>
          <w:color w:val="FF0000"/>
          <w:sz w:val="20"/>
        </w:rPr>
        <w:t>      Сноска. Пункт 36 в редакции приказа Министра здравоохранения РК от 27.02.2</w:t>
      </w:r>
      <w:r>
        <w:rPr>
          <w:color w:val="FF0000"/>
          <w:sz w:val="20"/>
        </w:rPr>
        <w:t>017 № 40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769CB" w:rsidRDefault="00BB6AA6">
      <w:pPr>
        <w:spacing w:after="0"/>
      </w:pPr>
      <w:bookmarkStart w:id="48" w:name="z48"/>
      <w:r>
        <w:rPr>
          <w:b/>
          <w:color w:val="000000"/>
        </w:rPr>
        <w:t xml:space="preserve"> Параграф 3. Фельдшерско-акушерский пункт, медицинский пункт</w:t>
      </w:r>
    </w:p>
    <w:p w:rsidR="002769CB" w:rsidRDefault="00BB6AA6">
      <w:pPr>
        <w:spacing w:after="0"/>
      </w:pPr>
      <w:bookmarkStart w:id="49" w:name="z49"/>
      <w:bookmarkEnd w:id="48"/>
      <w:r>
        <w:rPr>
          <w:color w:val="000000"/>
          <w:sz w:val="20"/>
        </w:rPr>
        <w:t xml:space="preserve">       37. Фельдшерско-акушерский пункт, медицинский пункт являются структур</w:t>
      </w:r>
      <w:r>
        <w:rPr>
          <w:color w:val="000000"/>
          <w:sz w:val="20"/>
        </w:rPr>
        <w:t>ными подразделениями городских или районных поликлиник, оказывающие доврачебную медицинскую помощь в соответствии с Приказом № 796.</w:t>
      </w:r>
    </w:p>
    <w:p w:rsidR="002769CB" w:rsidRDefault="00BB6AA6">
      <w:pPr>
        <w:spacing w:after="0"/>
      </w:pPr>
      <w:bookmarkStart w:id="50" w:name="z50"/>
      <w:bookmarkEnd w:id="49"/>
      <w:r>
        <w:rPr>
          <w:color w:val="000000"/>
          <w:sz w:val="20"/>
        </w:rPr>
        <w:t xml:space="preserve">       38. Функциональные обязанности работников фельдшерско-акушерского пункта, медицинского пункта, оказывающих ПМСП, опре</w:t>
      </w:r>
      <w:r>
        <w:rPr>
          <w:color w:val="000000"/>
          <w:sz w:val="20"/>
        </w:rPr>
        <w:t>деляются согласно приложению № 1 к настоящему приказу.</w:t>
      </w:r>
    </w:p>
    <w:p w:rsidR="002769CB" w:rsidRDefault="00BB6AA6">
      <w:pPr>
        <w:spacing w:after="0"/>
      </w:pPr>
      <w:bookmarkStart w:id="51" w:name="z51"/>
      <w:bookmarkEnd w:id="50"/>
      <w:r>
        <w:rPr>
          <w:color w:val="000000"/>
          <w:sz w:val="20"/>
        </w:rPr>
        <w:t xml:space="preserve">       39. Специалисты фельдшерско-акушерского пункта, медицинского пункта оказывают ПМСП (доврачебную) населению в амбулаторных условиях, на дому, включающую в себя:</w:t>
      </w:r>
    </w:p>
    <w:bookmarkEnd w:id="51"/>
    <w:p w:rsidR="002769CB" w:rsidRDefault="00BB6AA6">
      <w:pPr>
        <w:spacing w:after="0"/>
      </w:pPr>
      <w:r>
        <w:rPr>
          <w:color w:val="000000"/>
          <w:sz w:val="20"/>
        </w:rPr>
        <w:t>      1) оказание пациентам доврач</w:t>
      </w:r>
      <w:r>
        <w:rPr>
          <w:color w:val="000000"/>
          <w:sz w:val="20"/>
        </w:rPr>
        <w:t>ебной и неотложной медицинской помощи, при острых и хронических заболеваниях, травмах, отравлениях или других неотложных состояниях;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оказание пациентам неотложной медицинской помощи, в том числе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проведение санитарно-противоэпидем</w:t>
      </w:r>
      <w:r>
        <w:rPr>
          <w:color w:val="000000"/>
          <w:sz w:val="20"/>
        </w:rPr>
        <w:t>ических (профилактических) мероприятий в очагах инфекционных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4) ведение статистического учета и отчетности в соответствии с Приказом № 907, в том числе в электронном формате, а также анализ статистических данных;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5) оказание мини</w:t>
      </w:r>
      <w:r>
        <w:rPr>
          <w:color w:val="000000"/>
          <w:sz w:val="20"/>
        </w:rPr>
        <w:t>мального объема медицинских услуг согласно приложению № 2 к настоящему Положению;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проведение разъяснительной работы среди населения о профилактике заболеваний и формировании здорового образа жизни с использованием средств массовой информации, офор</w:t>
      </w:r>
      <w:r>
        <w:rPr>
          <w:color w:val="000000"/>
          <w:sz w:val="20"/>
        </w:rPr>
        <w:t>мления стендов и наглядной информации, а также проката на постоянной основе в холлах и местах ожидания аудио-видеоматериалов по профилактике заболеваний и формированию здорового образа жизни;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7) вовлечение населения в процесс охраны здоровья граждан </w:t>
      </w:r>
      <w:r>
        <w:rPr>
          <w:color w:val="000000"/>
          <w:sz w:val="20"/>
        </w:rPr>
        <w:t>путем обучения населения методам само- и взаимопомощи в экстренной и кризисной ситуации, привитие навыков самосохранительного поведения с организацией школ, клубов, групп поддержек, общественных советов, подготовки волонтеров и лидеров;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8) гигиениче</w:t>
      </w:r>
      <w:r>
        <w:rPr>
          <w:color w:val="000000"/>
          <w:sz w:val="20"/>
        </w:rPr>
        <w:t>ское обучение населения, в том числе по вопросам охраны семьи, материнства, отцовства и детства;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9) разъяснительную работу по безопасному водоснабжению и рациональному питанию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10) организацию и проведение иммунопрофилактики;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11) выполнение врачебных назначений, в том числе химиотерапию больных туберкулезом;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12) отбор и направление на получение квалифицированной медицинской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13) лекарственное обеспечение прикрепленного населения в соответствии с Приказом № 7</w:t>
      </w:r>
      <w:r>
        <w:rPr>
          <w:color w:val="000000"/>
          <w:sz w:val="20"/>
        </w:rPr>
        <w:t>86;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14) обеспечение реализации профилактических и скрининговых программ в соответствии с Приказом № 685;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15) составление списка лиц из прикрепленного населения, подлежащих скрининговым исследованиям в разрезе обслуживаемых территориальных </w:t>
      </w:r>
      <w:r>
        <w:rPr>
          <w:color w:val="000000"/>
          <w:sz w:val="20"/>
        </w:rPr>
        <w:t>участков;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16) адресное уведомление лиц целевой группы из числа прикрепленного населения о необходимости прохождения профилактических осмотров и скрининговых исследований с указанием необходимого объема;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17) определение времени и графика осмотра</w:t>
      </w:r>
      <w:r>
        <w:rPr>
          <w:color w:val="000000"/>
          <w:sz w:val="20"/>
        </w:rPr>
        <w:t xml:space="preserve"> лиц, подлежащих профилактическим осмотрам и скрининговым исследованиям, в том числе профильными специалистами, в соответствии с объемом исследований;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18) формирование и мониторинг целевой группы населения с наличием факторов риска заболеваний по рез</w:t>
      </w:r>
      <w:r>
        <w:rPr>
          <w:color w:val="000000"/>
          <w:sz w:val="20"/>
        </w:rPr>
        <w:t>ультатам проведенных профилактических осмотров и скрининговых исследований;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19) проведение обучения лиц с факторами риска заболеваний и больных методам профилактики, формированию здорового образа жизни;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20) проведение на постоянной основе патро</w:t>
      </w:r>
      <w:r>
        <w:rPr>
          <w:color w:val="000000"/>
          <w:sz w:val="20"/>
        </w:rPr>
        <w:t>нажа лиц с хроническими формами заболеваний.</w:t>
      </w:r>
    </w:p>
    <w:p w:rsidR="002769CB" w:rsidRDefault="00BB6AA6">
      <w:pPr>
        <w:spacing w:after="0"/>
      </w:pPr>
      <w:bookmarkStart w:id="52" w:name="z52"/>
      <w:r>
        <w:rPr>
          <w:color w:val="000000"/>
          <w:sz w:val="20"/>
        </w:rPr>
        <w:t>      40. Фельдшерско-акушерский пункт, медицинский пункт имеет в своем составе помещения для:</w:t>
      </w:r>
    </w:p>
    <w:bookmarkEnd w:id="52"/>
    <w:p w:rsidR="002769CB" w:rsidRDefault="00BB6AA6">
      <w:pPr>
        <w:spacing w:after="0"/>
      </w:pPr>
      <w:r>
        <w:rPr>
          <w:color w:val="000000"/>
          <w:sz w:val="20"/>
        </w:rPr>
        <w:t>      1) среднего медицинского персонала;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акушерского приема;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химиотерапии при туберкулезе;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4) забора мокроты;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проведения процедур, манипуляций и прививок.</w:t>
      </w:r>
    </w:p>
    <w:p w:rsidR="002769CB" w:rsidRDefault="00BB6AA6">
      <w:pPr>
        <w:spacing w:after="0"/>
      </w:pPr>
      <w:bookmarkStart w:id="53" w:name="z53"/>
      <w:r>
        <w:rPr>
          <w:b/>
          <w:color w:val="000000"/>
        </w:rPr>
        <w:t xml:space="preserve"> Параграф 4. Отделение консультативно-диагностической помощи</w:t>
      </w:r>
    </w:p>
    <w:p w:rsidR="002769CB" w:rsidRDefault="00BB6AA6">
      <w:pPr>
        <w:spacing w:after="0"/>
      </w:pPr>
      <w:bookmarkStart w:id="54" w:name="z54"/>
      <w:bookmarkEnd w:id="53"/>
      <w:r>
        <w:rPr>
          <w:color w:val="000000"/>
          <w:sz w:val="20"/>
        </w:rPr>
        <w:t xml:space="preserve">       41. Отделение консультативно-диагностической помощи является структурным подразделением поликлиник, а также организ</w:t>
      </w:r>
      <w:r>
        <w:rPr>
          <w:color w:val="000000"/>
          <w:sz w:val="20"/>
        </w:rPr>
        <w:t>аций здравоохранения, оказывающих стационарную помощь, и оказывает специализированную медицинскую помощь в соответствии с Приказом № 796.</w:t>
      </w:r>
    </w:p>
    <w:p w:rsidR="002769CB" w:rsidRDefault="00BB6AA6">
      <w:pPr>
        <w:spacing w:after="0"/>
      </w:pPr>
      <w:bookmarkStart w:id="55" w:name="z55"/>
      <w:bookmarkEnd w:id="54"/>
      <w:r>
        <w:rPr>
          <w:color w:val="000000"/>
          <w:sz w:val="20"/>
        </w:rPr>
        <w:t>      42. Профильные специалисты отделения консультативно-диагностической помощи оказывают специализированную медицинс</w:t>
      </w:r>
      <w:r>
        <w:rPr>
          <w:color w:val="000000"/>
          <w:sz w:val="20"/>
        </w:rPr>
        <w:t>кую помощь населению в амбулаторных условиях, дневном стационаре, стационаре на дому, включающую в себя:</w:t>
      </w:r>
    </w:p>
    <w:bookmarkEnd w:id="55"/>
    <w:p w:rsidR="002769CB" w:rsidRDefault="00BB6AA6">
      <w:pPr>
        <w:spacing w:after="0"/>
      </w:pPr>
      <w:r>
        <w:rPr>
          <w:color w:val="000000"/>
          <w:sz w:val="20"/>
        </w:rPr>
        <w:t>      1) оказание специализированной медицинской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проведение лабораторных и диагностических исследований;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осуществление профил</w:t>
      </w:r>
      <w:r>
        <w:rPr>
          <w:color w:val="000000"/>
          <w:sz w:val="20"/>
        </w:rPr>
        <w:t>актических мероприятий, скрининговых исследований, направленных на выявление ранних и скрытых форм заболеваний и факторов риска, в порядке, определяемом уполномоченным органом;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динамическое наблюдение лиц с хроническими формами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5) консультирование пациентов, направляемых на госпитализацию в стационар, с предоставлением обоснованных показаний для госпитализации;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6) раннюю, продолженную и позднюю медицинскую реабилитацию больных с нарушениями функций, ограничениями жизнедеят</w:t>
      </w:r>
      <w:r>
        <w:rPr>
          <w:color w:val="000000"/>
          <w:sz w:val="20"/>
        </w:rPr>
        <w:t>ельности и трудоспособности;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7) экспертизу временной нетрудоспособности больных, обоснование временной нетрудоспособности больных и экспертизу лиц с признаками стойкой утраты трудоспособности;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8) ведение статистического учета и отчетности в с</w:t>
      </w:r>
      <w:r>
        <w:rPr>
          <w:color w:val="000000"/>
          <w:sz w:val="20"/>
        </w:rPr>
        <w:t>оответствии с приказом № 907, в том числе в электронном формате, а также анализ статистических данных;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9) пропаганду здорового образа жизни, организацию и ведение школ здоровья по профилям.</w:t>
      </w:r>
    </w:p>
    <w:p w:rsidR="002769CB" w:rsidRDefault="00BB6AA6">
      <w:pPr>
        <w:spacing w:after="0"/>
      </w:pPr>
      <w:bookmarkStart w:id="56" w:name="z56"/>
      <w:r>
        <w:rPr>
          <w:color w:val="000000"/>
          <w:sz w:val="20"/>
        </w:rPr>
        <w:t>      43. Для оказания специализированной медицинской помощи</w:t>
      </w:r>
      <w:r>
        <w:rPr>
          <w:color w:val="000000"/>
          <w:sz w:val="20"/>
        </w:rPr>
        <w:t xml:space="preserve"> отделение консультативно-диагностической помощи имеет в своем составе:</w:t>
      </w:r>
    </w:p>
    <w:bookmarkEnd w:id="56"/>
    <w:p w:rsidR="002769CB" w:rsidRDefault="00BB6AA6">
      <w:pPr>
        <w:spacing w:after="0"/>
      </w:pPr>
      <w:r>
        <w:rPr>
          <w:color w:val="000000"/>
          <w:sz w:val="20"/>
        </w:rPr>
        <w:t>      1) кабинет заведующего отделением;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кабинеты консультативного приема профильных специалистов;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кабинеты лучевой диагностики (рентгенологической диагностики, флюор</w:t>
      </w:r>
      <w:r>
        <w:rPr>
          <w:color w:val="000000"/>
          <w:sz w:val="20"/>
        </w:rPr>
        <w:t>ографии, ультразвуковой диагностики);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4) кабинеты функциональной диагностики;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кабинеты эндоскопического исследования;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центр амбулаторной хирургии с койками хирургического профиля (дневной стационар).</w:t>
      </w:r>
    </w:p>
    <w:p w:rsidR="002769CB" w:rsidRDefault="00BB6AA6">
      <w:pPr>
        <w:spacing w:after="0"/>
      </w:pPr>
      <w:bookmarkStart w:id="57" w:name="z57"/>
      <w:r>
        <w:rPr>
          <w:b/>
          <w:color w:val="000000"/>
        </w:rPr>
        <w:t xml:space="preserve"> Параграф 5. Консультативно-диаг</w:t>
      </w:r>
      <w:r>
        <w:rPr>
          <w:b/>
          <w:color w:val="000000"/>
        </w:rPr>
        <w:t>ностический центр/поликлиника</w:t>
      </w:r>
    </w:p>
    <w:p w:rsidR="002769CB" w:rsidRDefault="00BB6AA6">
      <w:pPr>
        <w:spacing w:after="0"/>
      </w:pPr>
      <w:bookmarkStart w:id="58" w:name="z58"/>
      <w:bookmarkEnd w:id="57"/>
      <w:r>
        <w:rPr>
          <w:color w:val="000000"/>
          <w:sz w:val="20"/>
        </w:rPr>
        <w:t xml:space="preserve">       44. Консультативно-диагностический центр/поликлиника оказывает КДП (специализированную, высокоспециализированную).</w:t>
      </w:r>
    </w:p>
    <w:p w:rsidR="002769CB" w:rsidRDefault="00BB6AA6">
      <w:pPr>
        <w:spacing w:after="0"/>
      </w:pPr>
      <w:bookmarkStart w:id="59" w:name="z59"/>
      <w:bookmarkEnd w:id="58"/>
      <w:r>
        <w:rPr>
          <w:color w:val="000000"/>
          <w:sz w:val="20"/>
        </w:rPr>
        <w:t>      45. Специалисты консультативно-диагностического центра/поликлиники оказывают специализированную, в</w:t>
      </w:r>
      <w:r>
        <w:rPr>
          <w:color w:val="000000"/>
          <w:sz w:val="20"/>
        </w:rPr>
        <w:t>ысокоспециализированную медицинскую помощь населению в амбулаторных условиях, дневном стационаре, включающую в себя:</w:t>
      </w:r>
    </w:p>
    <w:bookmarkEnd w:id="59"/>
    <w:p w:rsidR="002769CB" w:rsidRDefault="00BB6AA6">
      <w:pPr>
        <w:spacing w:after="0"/>
      </w:pPr>
      <w:r>
        <w:rPr>
          <w:color w:val="000000"/>
          <w:sz w:val="20"/>
        </w:rPr>
        <w:t>      1) оказание специализированной, высокоспециализированной медицинской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2) обследование и лечение пациентов с применением </w:t>
      </w:r>
      <w:r>
        <w:rPr>
          <w:color w:val="000000"/>
          <w:sz w:val="20"/>
        </w:rPr>
        <w:t>современных методов диагностики, лечения и профилактики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осуществление профилактических мероприятий, направленных на предупреждение развития и прогрессирования заболевания;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проведение лабораторных и диагностических исследовани</w:t>
      </w:r>
      <w:r>
        <w:rPr>
          <w:color w:val="000000"/>
          <w:sz w:val="20"/>
        </w:rPr>
        <w:t>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консультирование пациентов, направляемых на госпитализацию в стационар, с предоставлением обоснованных показаний для госпитализации;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6) раннюю, продолженную и позднюю медицинскую реабилитацию больных с нарушениями функций, ограничениями </w:t>
      </w:r>
      <w:r>
        <w:rPr>
          <w:color w:val="000000"/>
          <w:sz w:val="20"/>
        </w:rPr>
        <w:t>жизнедеятельности и трудоспособности;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7) экспертизу временной нетрудоспособности больных, обоснование временной нетрудоспособности больных и экспертизу лиц с признаками стойкой утраты трудоспособности;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8) ведение статистического учета и отчет</w:t>
      </w:r>
      <w:r>
        <w:rPr>
          <w:color w:val="000000"/>
          <w:sz w:val="20"/>
        </w:rPr>
        <w:t>ности в соответствии с Приказом № 907, в том числе в электронном формате, а также анализ статистических данных.</w:t>
      </w:r>
    </w:p>
    <w:p w:rsidR="002769CB" w:rsidRDefault="00BB6AA6">
      <w:pPr>
        <w:spacing w:after="0"/>
      </w:pPr>
      <w:bookmarkStart w:id="60" w:name="z60"/>
      <w:r>
        <w:rPr>
          <w:color w:val="000000"/>
          <w:sz w:val="20"/>
        </w:rPr>
        <w:t>      46. Консультативно-диагностический центр/поликлиника имеет в своем составе:</w:t>
      </w:r>
    </w:p>
    <w:bookmarkEnd w:id="60"/>
    <w:p w:rsidR="002769CB" w:rsidRDefault="00BB6AA6">
      <w:pPr>
        <w:spacing w:after="0"/>
      </w:pPr>
      <w:r>
        <w:rPr>
          <w:color w:val="000000"/>
          <w:sz w:val="20"/>
        </w:rPr>
        <w:t>      1) кабинеты консультативного приема профильных специалис</w:t>
      </w:r>
      <w:r>
        <w:rPr>
          <w:color w:val="000000"/>
          <w:sz w:val="20"/>
        </w:rPr>
        <w:t>тов;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кабинеты лучевой диагностики (рентгенологической диагностики, флюорографии, ультразвуковой диагностики, ядерной медицины);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кабинеты функциональной диагностики;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кабинеты эндоскопического исследования;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лабораторию;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центральное стерилизационное отделение;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центр амбулаторной хирургии с койками хирургического профиля (дневной стационар);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8) регистратуру;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9) вспомогательные подразделения (помещения).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2769C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color w:val="000000"/>
                <w:sz w:val="20"/>
              </w:rPr>
              <w:t>оказывающих амбулаторно-поликлиническую</w:t>
            </w:r>
            <w:r>
              <w:br/>
            </w:r>
            <w:r>
              <w:rPr>
                <w:color w:val="000000"/>
                <w:sz w:val="20"/>
              </w:rPr>
              <w:t>помощь</w:t>
            </w:r>
          </w:p>
        </w:tc>
      </w:tr>
    </w:tbl>
    <w:p w:rsidR="002769CB" w:rsidRDefault="00BB6AA6">
      <w:pPr>
        <w:spacing w:after="0"/>
      </w:pPr>
      <w:bookmarkStart w:id="61" w:name="z174"/>
      <w:r>
        <w:rPr>
          <w:b/>
          <w:color w:val="000000"/>
        </w:rPr>
        <w:t xml:space="preserve"> Функциональные обязанности работников,</w:t>
      </w:r>
      <w:r>
        <w:br/>
      </w:r>
      <w:r>
        <w:rPr>
          <w:b/>
          <w:color w:val="000000"/>
        </w:rPr>
        <w:t>оказывающих первичную медико-санитарную помощь</w:t>
      </w:r>
    </w:p>
    <w:p w:rsidR="002769CB" w:rsidRDefault="00BB6AA6">
      <w:pPr>
        <w:spacing w:after="0"/>
      </w:pPr>
      <w:bookmarkStart w:id="62" w:name="z61"/>
      <w:bookmarkEnd w:id="61"/>
      <w:r>
        <w:rPr>
          <w:color w:val="000000"/>
          <w:sz w:val="20"/>
        </w:rPr>
        <w:t>      1. Функциональные обязанности среднего медицинского работника (медицинской сестры, фе</w:t>
      </w:r>
      <w:r>
        <w:rPr>
          <w:color w:val="000000"/>
          <w:sz w:val="20"/>
        </w:rPr>
        <w:t>льдшера) медицинского пункта и фельдшерско-акушерского пункта, врачебной амбулатории (центра семейного здоровья) включают:</w:t>
      </w:r>
    </w:p>
    <w:bookmarkEnd w:id="62"/>
    <w:p w:rsidR="002769CB" w:rsidRDefault="00BB6AA6">
      <w:pPr>
        <w:spacing w:after="0"/>
      </w:pPr>
      <w:r>
        <w:rPr>
          <w:color w:val="000000"/>
          <w:sz w:val="20"/>
        </w:rPr>
        <w:t>      1) самостоятельный прием и осмотр больных с записью в амбулаторной карте в пределах своей компетенции;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2) обслуживание вы</w:t>
      </w:r>
      <w:r>
        <w:rPr>
          <w:color w:val="000000"/>
          <w:sz w:val="20"/>
        </w:rPr>
        <w:t>зовов на дом, в том числе вызовов неотложной медицинской помощи, переданных со станции скорой медицинской помощи, в часы работы организаций ПМСП, при отсутствии показаний для врачебной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оказание пациентам доврачебной и неотложной медицинско</w:t>
      </w:r>
      <w:r>
        <w:rPr>
          <w:color w:val="000000"/>
          <w:sz w:val="20"/>
        </w:rPr>
        <w:t>й помощи, при острых и хронических заболеваниях, травмах, отравлениях или других неотложных состояниях;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участие в динамическом наблюдении за больными с хроническими формами заболевания в пределах своей компетенции;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5) направление больных, в </w:t>
      </w:r>
      <w:r>
        <w:rPr>
          <w:color w:val="000000"/>
          <w:sz w:val="20"/>
        </w:rPr>
        <w:t>т. ч. диспансерных на консультацию к врачу общей практики/участковому врачу;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активный патронаж больных с хроническими формами заболеваний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активный патронаж пациентов после выписки из стационара;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8) патронаж новорожденных и </w:t>
      </w:r>
      <w:r>
        <w:rPr>
          <w:color w:val="000000"/>
          <w:sz w:val="20"/>
        </w:rPr>
        <w:t>здоровых детей до 1 года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9) дородовый и послеродовый патронаж;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10) проведение социально-психологического консультирования;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11) консультирование по телефону лиц с хроническими заболеваниями;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12) проведение информационно-обра</w:t>
      </w:r>
      <w:r>
        <w:rPr>
          <w:color w:val="000000"/>
          <w:sz w:val="20"/>
        </w:rPr>
        <w:t>зовательной работы с населением по вопросам пропаганды и формирования здорового образа жизни;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13) реализация программы интегрированного ведения болезней детского возраста при наличии сертификата обучения;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14) санитарно-просветительская работа;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15) планирование, организация, контроль проведения флюорографического обследования декретированных контингентов и лиц группы риска на прикрепленной территории;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16) проведение санитарно-противоэпидемических (профилактических) мероприятий в очага</w:t>
      </w:r>
      <w:r>
        <w:rPr>
          <w:color w:val="000000"/>
          <w:sz w:val="20"/>
        </w:rPr>
        <w:t>х инфекционных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17) отбор и направление на осмотр к ВОП/участковому врачу, в том числе на медицинский осмотр в передвижных медицинских комплексах, консультативно-диагностических поездах;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18) формирование, приглашение и направление ц</w:t>
      </w:r>
      <w:r>
        <w:rPr>
          <w:color w:val="000000"/>
          <w:sz w:val="20"/>
        </w:rPr>
        <w:t>елевой группы населения на профилактические (скрининговые) исследования;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19) 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</w:t>
      </w:r>
      <w:r>
        <w:rPr>
          <w:color w:val="000000"/>
          <w:sz w:val="20"/>
        </w:rPr>
        <w:t>говых) осмотров;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20) обучение детей санитарно-гигиеническим навыкам по уходу за зубами и слизистой оболочкой полости рта;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21) участие в формировании регистра прикрепленного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22) выполнение назначений врача, в том числе непосредс</w:t>
      </w:r>
      <w:r>
        <w:rPr>
          <w:color w:val="000000"/>
          <w:sz w:val="20"/>
        </w:rPr>
        <w:t>твенно контролируемого лечения больных туберкулезом;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23) выписка рецептов на бесплатные лекарственные средства в рамках ГОБМП больным с хроническими формами заболеваний для продолжения лечения по назначению врача;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24) обеспечение доставки пацие</w:t>
      </w:r>
      <w:r>
        <w:rPr>
          <w:color w:val="000000"/>
          <w:sz w:val="20"/>
        </w:rPr>
        <w:t>нтов в ближайшую стационарную организацию в экстренных и неотложных случаях для оказания врачебной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25) выдача фельдшером в сельской местности при отсутствии врача листа нетрудоспособности и справки временной нетрудоспособности согласно Правил</w:t>
      </w:r>
      <w:r>
        <w:rPr>
          <w:color w:val="000000"/>
          <w:sz w:val="20"/>
        </w:rPr>
        <w:t>ам экспертизы временной нетрудоспособности, выдачи листа и справки временной нетрудоспособности, утвержденным постановлением Правительства Республики Казахстан;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26) планирование прививок, допуск и поствакцинальный патронаж (при наличии сертификата по</w:t>
      </w:r>
      <w:r>
        <w:rPr>
          <w:color w:val="000000"/>
          <w:sz w:val="20"/>
        </w:rPr>
        <w:t xml:space="preserve"> иммунопрофилактике);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27) организация и проведение иммунопрофилактики в рамках Национального календаря прививок и по эпидемиологическим показаниям;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28) лекарственное обеспечение прикрепленного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29) ведение статистического учета </w:t>
      </w:r>
      <w:r>
        <w:rPr>
          <w:color w:val="000000"/>
          <w:sz w:val="20"/>
        </w:rPr>
        <w:t>и отчетности, в том числе в электронном формате;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30) анализ статистических данных;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31) проведение внутривенных, внутримышечных, подкожных инъекций;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32) определение АД;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33) определение внутриглазного давления, в том числе с </w:t>
      </w:r>
      <w:r>
        <w:rPr>
          <w:color w:val="000000"/>
          <w:sz w:val="20"/>
        </w:rPr>
        <w:t>использованием бесконтактных глазных тонометров;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34) определение остроты слуха и зрения с профилактической целью;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35) иммобилизация (наложение марлевых отвердевающих повязок, шин);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36) проведение лабораторных исследований, в том числе с и</w:t>
      </w:r>
      <w:r>
        <w:rPr>
          <w:color w:val="000000"/>
          <w:sz w:val="20"/>
        </w:rPr>
        <w:t>спользованием экспресс-методов;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37) забор мокроты на выявление туберкулеза;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38) забор биологического материала на лабораторные исследования;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39) забор материала на микробиологические исследования;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40) забор крови на ВИЧ-инфекцию и р</w:t>
      </w:r>
      <w:r>
        <w:rPr>
          <w:color w:val="000000"/>
          <w:sz w:val="20"/>
        </w:rPr>
        <w:t>еакцию Вассермана (RW);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41) очистительные и сифонные клизмы;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42) зондирование и промывание желудка.</w:t>
      </w:r>
    </w:p>
    <w:p w:rsidR="002769CB" w:rsidRDefault="00BB6AA6">
      <w:pPr>
        <w:spacing w:after="0"/>
      </w:pPr>
      <w:bookmarkStart w:id="63" w:name="z62"/>
      <w:r>
        <w:rPr>
          <w:color w:val="000000"/>
          <w:sz w:val="20"/>
        </w:rPr>
        <w:t>      2. Функциональные обязанности акушерки фельдшерско-акушерского пункта, врачебной амбулатории (центра семейного здоровья) включают:</w:t>
      </w:r>
    </w:p>
    <w:bookmarkEnd w:id="63"/>
    <w:p w:rsidR="002769CB" w:rsidRDefault="00BB6AA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1) самостоятельный прием и осмотр взрослого и детского женского населения в пределах своей компетенции;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участие в динамическом наблюдении за больными с хроническими формами заболевания, в том числе беременных женщин с экстрагенитальной патологией,</w:t>
      </w:r>
      <w:r>
        <w:rPr>
          <w:color w:val="000000"/>
          <w:sz w:val="20"/>
        </w:rPr>
        <w:t xml:space="preserve"> в пределах своей компетенции;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ведение амбулаторного приема беременных, гинекологических больных и обслуживание их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ведение и патронаж беременных и родильниц;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направление женщин с выявленной патологией или с подозрением н</w:t>
      </w:r>
      <w:r>
        <w:rPr>
          <w:color w:val="000000"/>
          <w:sz w:val="20"/>
        </w:rPr>
        <w:t>а заболевание к акушеру-гинекологу;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оказание неотложной и экстренной доврачебной медицинской помощи при состояниях, угрожающих жизни и здоровью человека;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ведение статистического учета и отчетности;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8) анализ статистических данных;</w:t>
      </w:r>
    </w:p>
    <w:p w:rsidR="002769CB" w:rsidRDefault="00BB6AA6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9) проведение профилактического осмотра женщин с целью раннего выявления предопухолевых и раковых заболеваний женских половых органов и других видимых локализаций (кожи, губы, молочных желез); гинекологических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10) проведение осмотра</w:t>
      </w:r>
      <w:r>
        <w:rPr>
          <w:color w:val="000000"/>
          <w:sz w:val="20"/>
        </w:rPr>
        <w:t xml:space="preserve"> всех женщин (с взятием мазков на цитологию и степень чистоты);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11) участие в проведении скрининга на рак шейки матки и рак молочной железы;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12) мониторинг женщин, подлежащих скрининговым исследованиям;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13) обучение женщин фертильного воз</w:t>
      </w:r>
      <w:r>
        <w:rPr>
          <w:color w:val="000000"/>
          <w:sz w:val="20"/>
        </w:rPr>
        <w:t>раста вопросам планирования семьи и охраны репродуктивного здоровья;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14) выполнение назначений врача акушера-гинеколога;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15) проведение внутривенных, внутримышечных, подкожных инъекций;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16) санация влагалища;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17) введение/извлечение</w:t>
      </w:r>
      <w:r>
        <w:rPr>
          <w:color w:val="000000"/>
          <w:sz w:val="20"/>
        </w:rPr>
        <w:t xml:space="preserve"> внутриматочной спирали при наличии навыков.</w:t>
      </w:r>
    </w:p>
    <w:p w:rsidR="002769CB" w:rsidRDefault="00BB6AA6">
      <w:pPr>
        <w:spacing w:after="0"/>
      </w:pPr>
      <w:bookmarkStart w:id="64" w:name="z63"/>
      <w:r>
        <w:rPr>
          <w:color w:val="000000"/>
          <w:sz w:val="20"/>
        </w:rPr>
        <w:t>      3. Функциональные обязанности врача общей практики (участкового терапевта, участкового педиатра) включают:</w:t>
      </w:r>
    </w:p>
    <w:bookmarkEnd w:id="64"/>
    <w:p w:rsidR="002769CB" w:rsidRDefault="00BB6AA6">
      <w:pPr>
        <w:spacing w:after="0"/>
      </w:pPr>
      <w:r>
        <w:rPr>
          <w:color w:val="000000"/>
          <w:sz w:val="20"/>
        </w:rPr>
        <w:t>      1) прием и осмотр взрослого и детского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2) обслуживание на дому при наличии </w:t>
      </w:r>
      <w:r>
        <w:rPr>
          <w:color w:val="000000"/>
          <w:sz w:val="20"/>
        </w:rPr>
        <w:t>показаний для оказания врачебной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обслуживание вызовов неотложной медицинской помощи, переданных со станции (отделений) скорой медицинской помощи, в часы работы организаций ПМСП, при необходимости оказания врачебной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4) оказани</w:t>
      </w:r>
      <w:r>
        <w:rPr>
          <w:color w:val="000000"/>
          <w:sz w:val="20"/>
        </w:rPr>
        <w:t>е неотложной медицинской помощи при острых и хронических заболеваниях, травмах, отравлениях или других неотложных состояниях;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диагностика и лечение наиболее распространенных заболеваний по профилям: кардиология, ревматология, пульмонология, эндокр</w:t>
      </w:r>
      <w:r>
        <w:rPr>
          <w:color w:val="000000"/>
          <w:sz w:val="20"/>
        </w:rPr>
        <w:t>инология, гастроэнтерология, неврология, нефрология, оториноларингология, офтальмология, дерматовенерология;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составление плана профилактических прививок согласно возрасту;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осмотр детей перед прививками;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8) организация проведения про</w:t>
      </w:r>
      <w:r>
        <w:rPr>
          <w:color w:val="000000"/>
          <w:sz w:val="20"/>
        </w:rPr>
        <w:t>филактических осмотров (скрининговых исследований) целевых групп населения в порядке, определенном уполномоченным органом;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9) осуществление динамического наблюдения за больными с хроническими формами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10) осуществление направления </w:t>
      </w:r>
      <w:r>
        <w:rPr>
          <w:color w:val="000000"/>
          <w:sz w:val="20"/>
        </w:rPr>
        <w:t>пациентов, в том числе, диспансерных, по показаниям на консультацию к профильным специалистам;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11) направление пациентов на плановую госпитализацию;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12) оказание стационарозамещающей помощи, в том числе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13) проведение экспертизы </w:t>
      </w:r>
      <w:r>
        <w:rPr>
          <w:color w:val="000000"/>
          <w:sz w:val="20"/>
        </w:rPr>
        <w:t>временной нетрудоспособности и выдачу больничных листов;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14) организация профильных школ здоровья;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15) оформление соответствующей документации и направление и на медико-социальную экспертизу;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16) назначение лекарственных средств, расчет </w:t>
      </w:r>
      <w:r>
        <w:rPr>
          <w:color w:val="000000"/>
          <w:sz w:val="20"/>
        </w:rPr>
        <w:t>дозировки и длительности приема лекарственных препаратов;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17) выписка рецептов на все первично назначаемые лекарственные средства, в том числе на бесплатные лекарственные средства в рамках ГОБМП больным с хроническими формами заболеваний;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18) к</w:t>
      </w:r>
      <w:r>
        <w:rPr>
          <w:color w:val="000000"/>
          <w:sz w:val="20"/>
        </w:rPr>
        <w:t>онтроль своевременности и качества выполнения врачебных назначений средним медперсоналом;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19) обеспечение преемственности в обследовании и лечении прикрепленного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20) выдача в установленном порядке свидетельства о смерти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21) проведение информационно-образовательной работы с населением по вопросам пропаганды и формирования здорового образа жизни;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22) консультирование по телефону лиц с хроническими заболеваниями;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23) ведение статистического учета и отчетности;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24) анализ статистических данных;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25) проведение и интерпретация результатов ЭКГ;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26) проведение и интерпретация пикфлоуметрии;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27) интерпретация спирометрии;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28) интерпретация всех лабораторных и диагностических исследований;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29) первичная хирургическая обработка ран;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30) наложение мягких повязок;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31) транспортная иммобилизация при переломах костей, конечностей, позвоночника;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32) удаление поверхностно расположенных инородных тел;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33) назначение ин</w:t>
      </w:r>
      <w:r>
        <w:rPr>
          <w:color w:val="000000"/>
          <w:sz w:val="20"/>
        </w:rPr>
        <w:t>ъекций;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34) определение остроты слуха и зрения;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35) проведение несложных хирургических манипуляций, инструментальных и функциональных исследований при оказании медицинской помощи по профилям, указанным в подпункте 5) настоящего пункта.</w:t>
      </w:r>
    </w:p>
    <w:p w:rsidR="002769CB" w:rsidRDefault="00BB6AA6">
      <w:pPr>
        <w:spacing w:after="0"/>
      </w:pPr>
      <w:bookmarkStart w:id="65" w:name="z64"/>
      <w:r>
        <w:rPr>
          <w:color w:val="000000"/>
          <w:sz w:val="20"/>
        </w:rPr>
        <w:t>      4.</w:t>
      </w:r>
      <w:r>
        <w:rPr>
          <w:color w:val="000000"/>
          <w:sz w:val="20"/>
        </w:rPr>
        <w:t xml:space="preserve"> Функциональные обязанности врача дневного стационара врачебной амбулатории включают:</w:t>
      </w:r>
    </w:p>
    <w:bookmarkEnd w:id="65"/>
    <w:p w:rsidR="002769CB" w:rsidRDefault="00BB6AA6">
      <w:pPr>
        <w:spacing w:after="0"/>
      </w:pPr>
      <w:r>
        <w:rPr>
          <w:color w:val="000000"/>
          <w:sz w:val="20"/>
        </w:rPr>
        <w:t>      1) проведение приема больных, направленных на лечение в условиях дневного стационара;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 xml:space="preserve">      2) осуществление ежедневных врачебных осмотров с целью оценки состояния </w:t>
      </w:r>
      <w:r>
        <w:rPr>
          <w:color w:val="000000"/>
          <w:sz w:val="20"/>
        </w:rPr>
        <w:t>здоровья пациентов и коррекция лечения;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осуществление экспертизы временной нетрудоспособности пациентов в соответствии с действующим положением и своевременное направление больных на ВК;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4) оформление медицинских карт больных дневного </w:t>
      </w:r>
      <w:r>
        <w:rPr>
          <w:color w:val="000000"/>
          <w:sz w:val="20"/>
        </w:rPr>
        <w:t>стационара;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контроль ведения медицинской документации медсестрой;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осуществление контроля и руководство работой среднего и младшего медицинского персонала.</w:t>
      </w:r>
    </w:p>
    <w:p w:rsidR="002769CB" w:rsidRDefault="00BB6AA6">
      <w:pPr>
        <w:spacing w:after="0"/>
      </w:pPr>
      <w:bookmarkStart w:id="66" w:name="z65"/>
      <w:r>
        <w:rPr>
          <w:color w:val="000000"/>
          <w:sz w:val="20"/>
        </w:rPr>
        <w:t>      5. Функциональные обязанности социального работника врачебной амбулатории вкл</w:t>
      </w:r>
      <w:r>
        <w:rPr>
          <w:color w:val="000000"/>
          <w:sz w:val="20"/>
        </w:rPr>
        <w:t>ючают:</w:t>
      </w:r>
    </w:p>
    <w:bookmarkEnd w:id="66"/>
    <w:p w:rsidR="002769CB" w:rsidRDefault="00BB6AA6">
      <w:pPr>
        <w:spacing w:after="0"/>
      </w:pPr>
      <w:r>
        <w:rPr>
          <w:color w:val="000000"/>
          <w:sz w:val="20"/>
        </w:rPr>
        <w:t>      1) оказание помощи отдельным людям и группам в определении собственных нужд и потребностей в социальной помощи, защите и обслуживании согласно утвержденным стандартам оказания социальной помощи;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работа с различными секторами в предела</w:t>
      </w:r>
      <w:r>
        <w:rPr>
          <w:color w:val="000000"/>
          <w:sz w:val="20"/>
        </w:rPr>
        <w:t>х социального обслуживания (дети, семьи, пожилые и т. д.);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работа в партнерстве с организациями, осуществляющими социальные услуги (правительственные и неправительственные организации);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проведение обучения и тренингов, необходимых для осу</w:t>
      </w:r>
      <w:r>
        <w:rPr>
          <w:color w:val="000000"/>
          <w:sz w:val="20"/>
        </w:rPr>
        <w:t>ществления деятельности и повышения ее качества;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выполнение административных функций по управлению, планированию социальной работы.</w:t>
      </w:r>
    </w:p>
    <w:p w:rsidR="002769CB" w:rsidRDefault="00BB6AA6">
      <w:pPr>
        <w:spacing w:after="0"/>
      </w:pPr>
      <w:bookmarkStart w:id="67" w:name="z66"/>
      <w:r>
        <w:rPr>
          <w:color w:val="000000"/>
          <w:sz w:val="20"/>
        </w:rPr>
        <w:t>      6. Функциональные обязанности специалиста по ЗОЖ врачебной амбулатории (центра семейного здоровья) включают:</w:t>
      </w:r>
    </w:p>
    <w:bookmarkEnd w:id="67"/>
    <w:p w:rsidR="002769CB" w:rsidRDefault="00BB6AA6">
      <w:pPr>
        <w:spacing w:after="0"/>
      </w:pPr>
      <w:r>
        <w:rPr>
          <w:color w:val="000000"/>
          <w:sz w:val="20"/>
        </w:rPr>
        <w:t>      1) обеспечение необходимыми учебно-методическими материалами и участие программах санитарно-просветительных мероприятий;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участие в наборе слушателей и организации работы школ здоровья по отдельным профилям;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проведение групповой и ин</w:t>
      </w:r>
      <w:r>
        <w:rPr>
          <w:color w:val="000000"/>
          <w:sz w:val="20"/>
        </w:rPr>
        <w:t>дивидуальной работы по гигиеническому обучению среди лиц с хроническими формами заболевания и лиц с повышенным риском заболевания;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проведение работы по формированию здорового образа жизни и гигиеническому обучению;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участие в реализации пр</w:t>
      </w:r>
      <w:r>
        <w:rPr>
          <w:color w:val="000000"/>
          <w:sz w:val="20"/>
        </w:rPr>
        <w:t>ограмм формирования здорового образа жизни на телевидении, по радио, в средствах массовой информации, организациях образования и т.д.;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подбор и хранение методических, наглядных и других материалов для подготовки медицинских работников к проведению</w:t>
      </w:r>
      <w:r>
        <w:rPr>
          <w:color w:val="000000"/>
          <w:sz w:val="20"/>
        </w:rPr>
        <w:t xml:space="preserve"> мероприятий по гигиеническому воспитанию населения.</w:t>
      </w:r>
    </w:p>
    <w:p w:rsidR="002769CB" w:rsidRDefault="00BB6AA6">
      <w:pPr>
        <w:spacing w:after="0"/>
      </w:pPr>
      <w:bookmarkStart w:id="68" w:name="z67"/>
      <w:r>
        <w:rPr>
          <w:color w:val="000000"/>
          <w:sz w:val="20"/>
        </w:rPr>
        <w:t>      7. Функциональные обязанности психолога врачебной амбулатории включают:</w:t>
      </w:r>
    </w:p>
    <w:bookmarkEnd w:id="68"/>
    <w:p w:rsidR="002769CB" w:rsidRDefault="00BB6AA6">
      <w:pPr>
        <w:spacing w:after="0"/>
      </w:pPr>
      <w:r>
        <w:rPr>
          <w:color w:val="000000"/>
          <w:sz w:val="20"/>
        </w:rPr>
        <w:t>      1) проведение работы, направленной на восстановление психического здоровья и коррекцию отклонений в развитии личности б</w:t>
      </w:r>
      <w:r>
        <w:rPr>
          <w:color w:val="000000"/>
          <w:sz w:val="20"/>
        </w:rPr>
        <w:t>ольных;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осуществление работы по психопрофилактике, психокоррекции, психологическому консультированию больных;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оказание помощи больным и их родственникам в решении личностных, профессиональных и бытовых психологических проблем;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пр</w:t>
      </w:r>
      <w:r>
        <w:rPr>
          <w:color w:val="000000"/>
          <w:sz w:val="20"/>
        </w:rPr>
        <w:t>оведение работы по обучению медицинского персонала вопросам медицинской, социальной психологии и деонтологии.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2769C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color w:val="000000"/>
                <w:sz w:val="20"/>
              </w:rPr>
              <w:t>организаций здравоохранения,</w:t>
            </w:r>
            <w:r>
              <w:br/>
            </w:r>
            <w:r>
              <w:rPr>
                <w:color w:val="000000"/>
                <w:sz w:val="20"/>
              </w:rPr>
              <w:t>оказывающих амбулаторно-поликлиническую</w:t>
            </w:r>
            <w:r>
              <w:br/>
            </w:r>
            <w:r>
              <w:rPr>
                <w:color w:val="000000"/>
                <w:sz w:val="20"/>
              </w:rPr>
              <w:t>помощь</w:t>
            </w:r>
          </w:p>
        </w:tc>
      </w:tr>
    </w:tbl>
    <w:p w:rsidR="002769CB" w:rsidRDefault="00BB6AA6">
      <w:pPr>
        <w:spacing w:after="0"/>
      </w:pPr>
      <w:bookmarkStart w:id="69" w:name="z69"/>
      <w:r>
        <w:rPr>
          <w:b/>
          <w:color w:val="000000"/>
        </w:rPr>
        <w:t xml:space="preserve"> Минимальные объемы медицинских услуг на уровне ПМСП</w:t>
      </w:r>
    </w:p>
    <w:bookmarkEnd w:id="69"/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Настоящие нормативы объема медицинского обслуживания населения организациями амбулаторно-поликлинической помощи включают в себя перечень минимального объема медицинских услуг на уровне ПМСП: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1) прием врача общей практики/участкового врача-терапевта/педиатра/ ПМСП и на дому;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доврачебная помощь в ПМСП и на дому средними медицинскими работниками отделения участковой службы/общей врачебной практики;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консультирование по вопросам о</w:t>
      </w:r>
      <w:r>
        <w:rPr>
          <w:color w:val="000000"/>
          <w:sz w:val="20"/>
        </w:rPr>
        <w:t>храны и укрепления здоровья, формирования здорового образа жизни, рационального и здорового питания;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профилактические медицинские осмотры (скрининговые исследования) целевых групп населения в соответствии с порядком установленным уполномоченным ор</w:t>
      </w:r>
      <w:r>
        <w:rPr>
          <w:color w:val="000000"/>
          <w:sz w:val="20"/>
        </w:rPr>
        <w:t>ганом;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прием социального работника в организации ПМСП и социальный патронаж;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прием психолога: индивидуальное и групповое консультирование;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консультирование по вопросам планирования семьи;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8) обучение в профилактических каби</w:t>
      </w:r>
      <w:r>
        <w:rPr>
          <w:color w:val="000000"/>
          <w:sz w:val="20"/>
        </w:rPr>
        <w:t>нетах, школах оздоровления;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9) обучение больных и членов их семей самоконтролю, само- и взаимопомощи в соответствии с программами управления хроническими заболеваниями;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10) консультирование по телефону лиц с хроническими заболеваниями;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11</w:t>
      </w:r>
      <w:r>
        <w:rPr>
          <w:color w:val="000000"/>
          <w:sz w:val="20"/>
        </w:rPr>
        <w:t>) патронаж беременных, детей, в том числе новорожденных;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12) первичная, вторичная профилактика заболеваний и их осложнений путем динамического наблюдения больных с хроническими формами заболеваний согласно стандартам;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14) организация проведения</w:t>
      </w:r>
      <w:r>
        <w:rPr>
          <w:color w:val="000000"/>
          <w:sz w:val="20"/>
        </w:rPr>
        <w:t xml:space="preserve"> семинар-тренингов с персоналом и населением;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15) обучение санитарно-гигиеническим навыкам по уходу за зубами и слизистой оболочкой полости рта;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16) профилактические осмотры полости рта детей в детских дошкольных образовательных организациях, у</w:t>
      </w:r>
      <w:r>
        <w:rPr>
          <w:color w:val="000000"/>
          <w:sz w:val="20"/>
        </w:rPr>
        <w:t>чащихся средних общеобразовательных организаций, женщин вставших на учет по беременности;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17) ведение и патронаж беременных и родильниц;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18) проведение лабораторно-инструментальных исследований, в том числе методом экспресс-диагностики: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 xml:space="preserve">клинические исследования (общий анализ крови с лейкоформулой, гемоглобин, эритроциты, цветовой показатель, лейкоциты, СОЭ, тромбоциты, время свертывания крови, кровь на малярийный плазмодий, общий анализ мочи, моча по Нечипоренко, желчные пигменты в моче, </w:t>
      </w:r>
      <w:r>
        <w:rPr>
          <w:color w:val="000000"/>
          <w:sz w:val="20"/>
        </w:rPr>
        <w:t>белок в моче, глюкоза в моче);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биохимические исследования, в том числе с использованием экспресс-методов (АЛАТ, АСАТ, общий билирубин, глюкоза, мочевина, холестерин, триглицериды, креатинин);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анализ крови на малярийный плазмодий;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кал на я</w:t>
      </w:r>
      <w:r>
        <w:rPr>
          <w:color w:val="000000"/>
          <w:sz w:val="20"/>
        </w:rPr>
        <w:t>йца/глист, копроскопия, соскоб на яйца/глист;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гинекологический мазок на степень чистоты и бактериоскопическое исследование;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микроскопия вагинального мазка;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бактериоскопия мокроты на БК;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иммунохимическое исследование (гемокульт-тест </w:t>
      </w:r>
      <w:r>
        <w:rPr>
          <w:color w:val="000000"/>
          <w:sz w:val="20"/>
        </w:rPr>
        <w:t>экспресс-методом);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микрореакция;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электрокардиография;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определение остроты слуха, зрения, внутриглазного давления;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флюорография с 15 лет.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Процедуры и манипуляции: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1) внутривенные внутримышечные, подкожные инъекции;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2) внутривенное капельное введение лекарственных средств;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забор крови на ВИЧ-инфекцию и реакцию Вассермана (RW);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забор мокроты на выявление туберкулеза (БК);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5) забор материала на микробиологические исследования;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6) забор биол</w:t>
      </w:r>
      <w:r>
        <w:rPr>
          <w:color w:val="000000"/>
          <w:sz w:val="20"/>
        </w:rPr>
        <w:t>огического материала для клинических, биохимических, бактериологических и на другие исследования не выполняемых на данном уровне;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7) оказание стационарозамещающей помощи, в том числе на дому; физиотерапевтическое лечение детям до 18 лет;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8) наз</w:t>
      </w:r>
      <w:r>
        <w:rPr>
          <w:color w:val="000000"/>
          <w:sz w:val="20"/>
        </w:rPr>
        <w:t>начение медикаментозного лечения;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9) санация влагалища;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10) взятие мазков на степень чистоты и онкоцитологию;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11) введение и извлечение внутриматочной спирали.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2769C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9CB" w:rsidRDefault="00BB6A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организаций здравоохранения, </w:t>
            </w:r>
            <w:r>
              <w:rPr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color w:val="000000"/>
                <w:sz w:val="20"/>
              </w:rPr>
              <w:t>амбулаторно-поликлиническую помощь</w:t>
            </w:r>
          </w:p>
        </w:tc>
      </w:tr>
    </w:tbl>
    <w:p w:rsidR="002769CB" w:rsidRDefault="00BB6AA6">
      <w:pPr>
        <w:spacing w:after="0"/>
      </w:pPr>
      <w:bookmarkStart w:id="70" w:name="z71"/>
      <w:r>
        <w:rPr>
          <w:b/>
          <w:color w:val="000000"/>
        </w:rPr>
        <w:t xml:space="preserve"> Ведение портала "Регистр прикрепленного населения"</w:t>
      </w:r>
    </w:p>
    <w:bookmarkEnd w:id="70"/>
    <w:p w:rsidR="002769CB" w:rsidRDefault="00BB6AA6">
      <w:pPr>
        <w:spacing w:after="0"/>
      </w:pPr>
      <w:r>
        <w:rPr>
          <w:color w:val="FF0000"/>
          <w:sz w:val="20"/>
        </w:rPr>
        <w:t xml:space="preserve">       Сноска. Положение дополнено приложением 3 в соответствии с приказом Министра здравоохранения РК от 05.05.2014 № 230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769CB" w:rsidRDefault="00BB6AA6">
      <w:pPr>
        <w:spacing w:after="0"/>
      </w:pPr>
      <w:bookmarkStart w:id="71" w:name="z72"/>
      <w:r>
        <w:rPr>
          <w:b/>
          <w:color w:val="000000"/>
        </w:rPr>
        <w:t xml:space="preserve">  1. Общие положения</w:t>
      </w:r>
    </w:p>
    <w:p w:rsidR="002769CB" w:rsidRDefault="00BB6AA6">
      <w:pPr>
        <w:spacing w:after="0"/>
      </w:pPr>
      <w:bookmarkStart w:id="72" w:name="z73"/>
      <w:bookmarkEnd w:id="71"/>
      <w:r>
        <w:rPr>
          <w:color w:val="000000"/>
          <w:sz w:val="20"/>
        </w:rPr>
        <w:t>      1. Настоящий Регистр прикрепленного населения определяет ведение учета численности населения для областей, городов Аста</w:t>
      </w:r>
      <w:r>
        <w:rPr>
          <w:color w:val="000000"/>
          <w:sz w:val="20"/>
        </w:rPr>
        <w:t>ны и Алматы через регистрацию в Регистре прикрепленного населения, и регулирует отношения, возникающие при его ведении.</w:t>
      </w:r>
    </w:p>
    <w:p w:rsidR="002769CB" w:rsidRDefault="00BB6AA6">
      <w:pPr>
        <w:spacing w:after="0"/>
      </w:pPr>
      <w:bookmarkStart w:id="73" w:name="z74"/>
      <w:bookmarkEnd w:id="72"/>
      <w:r>
        <w:rPr>
          <w:color w:val="000000"/>
          <w:sz w:val="20"/>
        </w:rPr>
        <w:t>      2. Основные понятия, используемые в ведении портала "Регистр прикрепленного населения":</w:t>
      </w:r>
    </w:p>
    <w:bookmarkEnd w:id="73"/>
    <w:p w:rsidR="002769CB" w:rsidRDefault="00BB6AA6">
      <w:pPr>
        <w:spacing w:after="0"/>
      </w:pPr>
      <w:r>
        <w:rPr>
          <w:color w:val="000000"/>
          <w:sz w:val="20"/>
        </w:rPr>
        <w:t>      1) портал "Регистр прикрепленного на</w:t>
      </w:r>
      <w:r>
        <w:rPr>
          <w:color w:val="000000"/>
          <w:sz w:val="20"/>
        </w:rPr>
        <w:t xml:space="preserve">селения" (далее – портал РПН) – набор информационных массивов, предназначенных для хранения множества данных о физических лицах, требуемых для выполнения задач Единой информационной системы здравоохранения Республики Казахстан Министерства здравоохранения </w:t>
      </w:r>
      <w:r>
        <w:rPr>
          <w:color w:val="000000"/>
          <w:sz w:val="20"/>
        </w:rPr>
        <w:t>Республики Казахстан (далее – ЕИСЗ);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прикрепление граждан Республики Казахстан и оралманов к субъектам здравоохранения первичной медико-санитарной помощи (далее – прикрепление) – регистрация обязательств субъекта здравоохранения, оказывающего перв</w:t>
      </w:r>
      <w:r>
        <w:rPr>
          <w:color w:val="000000"/>
          <w:sz w:val="20"/>
        </w:rPr>
        <w:t>ичную медико-санитарную помощь (далее – субъект ПМСП) по оказанию первичной медико-санитарной помощи и реализации прав граждан на ее получение в рамках гарантированного объема бесплатной медицинской помощи (далее – ГОБМП);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статус прикрепления – ин</w:t>
      </w:r>
      <w:r>
        <w:rPr>
          <w:color w:val="000000"/>
          <w:sz w:val="20"/>
        </w:rPr>
        <w:t>формационный объект, соответствующий конкретному физическому лицу и определенный субъектом ПМСП, описывает эпизод истории прикрепления пациента;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участок – часть территории обслуживания населения субъектом ПМСП, закрепленная за специалистом ПМСП.</w:t>
      </w:r>
    </w:p>
    <w:p w:rsidR="002769CB" w:rsidRDefault="00BB6AA6">
      <w:pPr>
        <w:spacing w:after="0"/>
      </w:pPr>
      <w:bookmarkStart w:id="74" w:name="z75"/>
      <w:r>
        <w:rPr>
          <w:b/>
          <w:color w:val="000000"/>
        </w:rPr>
        <w:t xml:space="preserve"> </w:t>
      </w:r>
      <w:r>
        <w:rPr>
          <w:b/>
          <w:color w:val="000000"/>
        </w:rPr>
        <w:t>2. Взаимодействие участников процесса</w:t>
      </w:r>
    </w:p>
    <w:p w:rsidR="002769CB" w:rsidRDefault="00BB6AA6">
      <w:pPr>
        <w:spacing w:after="0"/>
      </w:pPr>
      <w:bookmarkStart w:id="75" w:name="z76"/>
      <w:bookmarkEnd w:id="74"/>
      <w:r>
        <w:rPr>
          <w:color w:val="000000"/>
          <w:sz w:val="20"/>
        </w:rPr>
        <w:t>      3. В процессе прикрепления к организации ПМСП посредством портала РПН (далее – процесс) участвуют следующие лица (далее – участники):</w:t>
      </w:r>
    </w:p>
    <w:bookmarkEnd w:id="75"/>
    <w:p w:rsidR="002769CB" w:rsidRDefault="00BB6AA6">
      <w:pPr>
        <w:spacing w:after="0"/>
      </w:pPr>
      <w:r>
        <w:rPr>
          <w:color w:val="000000"/>
          <w:sz w:val="20"/>
        </w:rPr>
        <w:t>      1) граждане Республики Казахстан и оралманы (далее – население);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субъект ПМСП;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местные органы государственного управления здравоохранением областей, города республиканского значения и столицы (далее – управления здравоохранения);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Республиканское государственное предприятие на праве хозяйственного вед</w:t>
      </w:r>
      <w:r>
        <w:rPr>
          <w:color w:val="000000"/>
          <w:sz w:val="20"/>
        </w:rPr>
        <w:t>ения "Республиканский центр электронного здравоохранения" Министерства здравоохранения Республики Казахстан (далее – РГП "РЦЭЗ").</w:t>
      </w:r>
    </w:p>
    <w:p w:rsidR="002769CB" w:rsidRDefault="00BB6AA6">
      <w:pPr>
        <w:spacing w:after="0"/>
      </w:pPr>
      <w:bookmarkStart w:id="76" w:name="z77"/>
      <w:r>
        <w:rPr>
          <w:color w:val="000000"/>
          <w:sz w:val="20"/>
        </w:rPr>
        <w:t>      4. Участники процесса осуществляют следующие функции:</w:t>
      </w:r>
    </w:p>
    <w:bookmarkEnd w:id="76"/>
    <w:p w:rsidR="002769CB" w:rsidRDefault="00BB6AA6">
      <w:pPr>
        <w:spacing w:after="0"/>
      </w:pPr>
      <w:r>
        <w:rPr>
          <w:color w:val="000000"/>
          <w:sz w:val="20"/>
        </w:rPr>
        <w:t xml:space="preserve">       1) граждане Республики Казахстан и оралманы: 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формиру</w:t>
      </w:r>
      <w:r>
        <w:rPr>
          <w:color w:val="000000"/>
          <w:sz w:val="20"/>
        </w:rPr>
        <w:t>ют запрос при обращении на веб-портал "электронного правительства" для прикрепления к организации ПМСП при наличии документов, удостоверяющих личность (удостоверение личности, паспорт, свидетельство о рождении), удостоверение оралмана, и электронной цифров</w:t>
      </w:r>
      <w:r>
        <w:rPr>
          <w:color w:val="000000"/>
          <w:sz w:val="20"/>
        </w:rPr>
        <w:t>ой подписи;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2) субъект ПМСП: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обеспечивает полноту и достоверность ввода данных о прикрепленном населении по участкам и о персонале в портале РПН и их своевременную актуализацию;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осуществляет своевременную обработку запросов на прикрепление, поступивших в электронном формате через веб-портал "электронного правительства" согласно Стандарту государственной услуги "Прикрепление к медицинской организации, оказывающей первичную ме</w:t>
      </w:r>
      <w:r>
        <w:rPr>
          <w:color w:val="000000"/>
          <w:sz w:val="20"/>
        </w:rPr>
        <w:t>дико-санитарную помощь", утвержденного постановлением Правительства Республики Казахстан от 20 марта 2014 года № 253 (далее – государственная услуга);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осуществляет анализ и мониторинг за изменением численности и структуры прикрепленного населения;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соблюдает конфиденциальность сведений о прикрепленном населении, содержащихся в портале РПН;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вносит предложения по совершенствованию портала РПН;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рассматривает обращения населения по вопросам прикрепления и открепления к субъектам ПМСП, в</w:t>
      </w:r>
      <w:r>
        <w:rPr>
          <w:color w:val="000000"/>
          <w:sz w:val="20"/>
        </w:rPr>
        <w:t xml:space="preserve"> том числе через веб-портал "электронного правительства" в день обращения пациента;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регистрирует запросы на прикрепление и открепление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вводит данные о свидетельствах, о рождении, смерти, перинатальной смерти прикрепленного лица;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обеспечивает в портале РПН актуализацию данных по закрепленной территории обслуживания, определенной управлением здравоохранения.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управление здравоохранения: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координирует деятельность участников процесса;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контролирует соблюдение уч</w:t>
      </w:r>
      <w:r>
        <w:rPr>
          <w:color w:val="000000"/>
          <w:sz w:val="20"/>
        </w:rPr>
        <w:t>астниками процесса настоящего портала РПН;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осуществляет контроль и мониторинг за обработкой запросов на прикрепление и открепление населения к субъектам ПМСП;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обеспечивает контроль и мониторинг за изменением субъектом ПМСП в портале РПН инфор</w:t>
      </w:r>
      <w:r>
        <w:rPr>
          <w:color w:val="000000"/>
          <w:sz w:val="20"/>
        </w:rPr>
        <w:t>мации об адресах территории обслуживания и численности прикрепленного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обеспечивает контроль и мониторинг за соответствием участков и штатов в портале РПН фактическому наличию;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вносит предложения по совершенствованию портала РПН;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рассматривает обращения населения и субъектов ПМСП по вопросам функционирования портала РПН, прикрепления и открепления населения, в том числе через веб-портал "электронного правительства";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обеспечивает ежемесячный контроль и мониторинг за </w:t>
      </w:r>
      <w:r>
        <w:rPr>
          <w:color w:val="000000"/>
          <w:sz w:val="20"/>
        </w:rPr>
        <w:t>деятельностью субъектов ПМСП по оказанию государственной услуги;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обеспечивает контроль и мониторинг за своевременным вводом медицинских свидетельств о рождении (смерти);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4) РГП на ПХВ "РЦЭЗ":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осуществляет обработку запросов на прикре</w:t>
      </w:r>
      <w:r>
        <w:rPr>
          <w:color w:val="000000"/>
          <w:sz w:val="20"/>
        </w:rPr>
        <w:t xml:space="preserve">пление и открепление в соответствии с порталом РПН в день поступления заявления от пациента, обработку конфликтных запросов в течение 2-х рабочих дней;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проводит сверку с данными ГБД ФЛ лиц, прикрепленных к субъекту ПМСП посредством записей ручного </w:t>
      </w:r>
      <w:r>
        <w:rPr>
          <w:color w:val="000000"/>
          <w:sz w:val="20"/>
        </w:rPr>
        <w:t xml:space="preserve">ввода, и соответствие одной записи о физическом лице одному статусу прикрепления к субъекту ПМСП для исключения дублирования;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обеспечивает внесение изменений в портале РПН по закрепленной территории обслуживания субъекта ПМСП по согласованию с управ</w:t>
      </w:r>
      <w:r>
        <w:rPr>
          <w:color w:val="000000"/>
          <w:sz w:val="20"/>
        </w:rPr>
        <w:t>лением здравоохранения;</w:t>
      </w:r>
    </w:p>
    <w:p w:rsidR="002769CB" w:rsidRDefault="00BB6AA6">
      <w:pPr>
        <w:spacing w:after="0"/>
      </w:pPr>
      <w:r>
        <w:rPr>
          <w:color w:val="000000"/>
          <w:sz w:val="20"/>
        </w:rPr>
        <w:lastRenderedPageBreak/>
        <w:t>      обеспечивает актуализацию ответственных лиц, имеющих доступ к порталу РПН, и смену паролей на всех логинах доступа;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обеспечивает администрирование справочника адресов в портале РПН.</w:t>
      </w:r>
    </w:p>
    <w:p w:rsidR="002769CB" w:rsidRDefault="00BB6AA6">
      <w:pPr>
        <w:spacing w:after="0"/>
      </w:pPr>
      <w:bookmarkStart w:id="77" w:name="z78"/>
      <w:r>
        <w:rPr>
          <w:b/>
          <w:color w:val="000000"/>
        </w:rPr>
        <w:t xml:space="preserve"> 3. Регистрация населения в портале "Р</w:t>
      </w:r>
      <w:r>
        <w:rPr>
          <w:b/>
          <w:color w:val="000000"/>
        </w:rPr>
        <w:t>егистр прикрепленного</w:t>
      </w:r>
      <w:r>
        <w:br/>
      </w:r>
      <w:r>
        <w:rPr>
          <w:b/>
          <w:color w:val="000000"/>
        </w:rPr>
        <w:t>населения"</w:t>
      </w:r>
    </w:p>
    <w:p w:rsidR="002769CB" w:rsidRDefault="00BB6AA6">
      <w:pPr>
        <w:spacing w:after="0"/>
      </w:pPr>
      <w:bookmarkStart w:id="78" w:name="z79"/>
      <w:bookmarkEnd w:id="77"/>
      <w:r>
        <w:rPr>
          <w:color w:val="000000"/>
          <w:sz w:val="20"/>
        </w:rPr>
        <w:t xml:space="preserve">       5. Основным требованием к регистрации прикрепления населения в портале РПН является прикрепление населения только к одному субъекту ПМСП. </w:t>
      </w:r>
    </w:p>
    <w:bookmarkEnd w:id="78"/>
    <w:p w:rsidR="002769CB" w:rsidRDefault="00BB6AA6">
      <w:pPr>
        <w:spacing w:after="0"/>
      </w:pPr>
      <w:r>
        <w:rPr>
          <w:color w:val="000000"/>
          <w:sz w:val="20"/>
        </w:rPr>
        <w:t>      Изменение прикрепления населения к субъектам ПМСП осуществляется: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1) при изменении места постоянного или временного проживания, работы или учебы за пределы одной административно-территориальной единицы;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2) в случаях реорганизации или ликвидации субъекта ПМСП;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3) не чаще одного раза в год при свободном выбо</w:t>
      </w:r>
      <w:r>
        <w:rPr>
          <w:color w:val="000000"/>
          <w:sz w:val="20"/>
        </w:rPr>
        <w:t>ре населения врача и субъекта ПМСП;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4) в период кампании по прикреплению населения к организации ПМСП.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5) при свободном выборе врача и субъекта ПМСП законными представителями детей до 18 лет, беременными женщинами и женщинами после родов.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Ответственное лицо субъекта ПМСП, на которое возложено ведение портала РПН, осуществляет регистрацию запроса на прикрепление населения по мере обращения при наличии следующих документов: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1) заявления произвольной формы с указанием личных данных заяв</w:t>
      </w:r>
      <w:r>
        <w:rPr>
          <w:color w:val="000000"/>
          <w:sz w:val="20"/>
        </w:rPr>
        <w:t>ителя (ФИО, ИИН, дата рождения, гражданство) и адреса проживания;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2) документа, удостоверяющего личность (удостоверение личности, паспорт, свидетельство о рождении), удостоверение оралмана. </w:t>
      </w:r>
    </w:p>
    <w:p w:rsidR="002769CB" w:rsidRDefault="00BB6AA6">
      <w:pPr>
        <w:spacing w:after="0"/>
      </w:pPr>
      <w:bookmarkStart w:id="79" w:name="z80"/>
      <w:r>
        <w:rPr>
          <w:color w:val="000000"/>
          <w:sz w:val="20"/>
        </w:rPr>
        <w:t xml:space="preserve">       6. Действия ответственного лица субъекта ПМСП в пор</w:t>
      </w:r>
      <w:r>
        <w:rPr>
          <w:color w:val="000000"/>
          <w:sz w:val="20"/>
        </w:rPr>
        <w:t xml:space="preserve">тале РПН: </w:t>
      </w:r>
    </w:p>
    <w:bookmarkEnd w:id="79"/>
    <w:p w:rsidR="002769CB" w:rsidRDefault="00BB6AA6">
      <w:pPr>
        <w:spacing w:after="0"/>
      </w:pPr>
      <w:r>
        <w:rPr>
          <w:color w:val="000000"/>
          <w:sz w:val="20"/>
        </w:rPr>
        <w:t xml:space="preserve">       1) формирует запрос на прикрепление (открепление), заполняя поля в соответствии со структурой данных регистра прикрепленного населения;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2) заполняет талон прикрепления к субъекту ПМСП по форме 057/у, утвержденной приказом и.о. Мин</w:t>
      </w:r>
      <w:r>
        <w:rPr>
          <w:color w:val="000000"/>
          <w:sz w:val="20"/>
        </w:rPr>
        <w:t>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</w:t>
      </w:r>
      <w:r>
        <w:rPr>
          <w:color w:val="000000"/>
          <w:sz w:val="20"/>
        </w:rPr>
        <w:t xml:space="preserve">лее – справка (талон) прикрепления) и выдает для подписания лицу, изъявившему желание свободного выбора организации ПМСП, который хранится у субъекта ПМСП;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3) выдает прикрепившемуся лицу копию справки (талон) прикрепления, подписанную ответственным</w:t>
      </w:r>
      <w:r>
        <w:rPr>
          <w:color w:val="000000"/>
          <w:sz w:val="20"/>
        </w:rPr>
        <w:t xml:space="preserve"> лицом субъекта ПМСП и скрепленную печатью субъекта ПМСП;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4) регистрирует запрос на открепление в следующих случаях: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установления факта смерти прикрепленного лица на основании свидетельства о смерти;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при изменении прикрепленным лицом </w:t>
      </w:r>
      <w:r>
        <w:rPr>
          <w:color w:val="000000"/>
          <w:sz w:val="20"/>
        </w:rPr>
        <w:t>места постоянного или временного фактического проживания за пределы страны на основании его личного заявления с оформлением талона открепления к субъекту ПМСП по форме 057/у, утвержденной приказом и.о. Министра здравоохранения Республики Казахстан от 23 но</w:t>
      </w:r>
      <w:r>
        <w:rPr>
          <w:color w:val="000000"/>
          <w:sz w:val="20"/>
        </w:rPr>
        <w:t>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5) направляет сотруднику РГП на ПХВ "РЦЭЗ" и е</w:t>
      </w:r>
      <w:r>
        <w:rPr>
          <w:color w:val="000000"/>
          <w:sz w:val="20"/>
        </w:rPr>
        <w:t xml:space="preserve">го территориальных филиалов, ответственному за обработку запросов на прикрепление (открепление), в бумажном или электронном виде следующие копии подтверждающих документов: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на прикрепление: заявление, документ, удостоверяющий личность (имеющих статус</w:t>
      </w:r>
      <w:r>
        <w:rPr>
          <w:color w:val="000000"/>
          <w:sz w:val="20"/>
        </w:rPr>
        <w:t xml:space="preserve"> оралмана – удостоверение оралмана), справка (талон) прикрепления;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на открепление: заявление, талон открепления от медицинской организации;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6) регистрирует изменение прикрепления населения внутри субъекта ПМСП между участками без формирования </w:t>
      </w:r>
      <w:r>
        <w:rPr>
          <w:color w:val="000000"/>
          <w:sz w:val="20"/>
        </w:rPr>
        <w:t xml:space="preserve">запросов на прикрепление. </w:t>
      </w:r>
    </w:p>
    <w:p w:rsidR="002769CB" w:rsidRDefault="00BB6AA6">
      <w:pPr>
        <w:spacing w:after="0"/>
      </w:pPr>
      <w:bookmarkStart w:id="80" w:name="z81"/>
      <w:r>
        <w:rPr>
          <w:color w:val="000000"/>
          <w:sz w:val="20"/>
        </w:rPr>
        <w:t xml:space="preserve">       7. Регистрация запроса на прикрепление новорожденных ответственным лицом субъекта ПМСП осуществляется в следующем порядке: </w:t>
      </w:r>
    </w:p>
    <w:bookmarkEnd w:id="80"/>
    <w:p w:rsidR="002769CB" w:rsidRDefault="00BB6AA6">
      <w:pPr>
        <w:spacing w:after="0"/>
      </w:pPr>
      <w:r>
        <w:rPr>
          <w:color w:val="000000"/>
          <w:sz w:val="20"/>
        </w:rPr>
        <w:lastRenderedPageBreak/>
        <w:t xml:space="preserve">       1) регистрация свидетельства о рождении в портале РПН осуществляется ответственным лицом ме</w:t>
      </w:r>
      <w:r>
        <w:rPr>
          <w:color w:val="000000"/>
          <w:sz w:val="20"/>
        </w:rPr>
        <w:t xml:space="preserve">дицинской организации родовспоможения не позднее одного рабочего дня после выписки новорожденного;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2) регистрация прикрепления новорожденных в портале РПН осуществляется ответственным лицом субъекта ПМСП: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на основании медицинского свидетельс</w:t>
      </w:r>
      <w:r>
        <w:rPr>
          <w:color w:val="000000"/>
          <w:sz w:val="20"/>
        </w:rPr>
        <w:t>тва о рождении, выданного медицинской организацией родовспоможения, с последующей регистрацией свидетельства о рождении;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на основании свидетельства о рождении, зарегистрированного в органах юстиции.</w:t>
      </w:r>
    </w:p>
    <w:p w:rsidR="002769CB" w:rsidRDefault="00BB6AA6">
      <w:pPr>
        <w:spacing w:after="0"/>
      </w:pPr>
      <w:bookmarkStart w:id="81" w:name="z82"/>
      <w:r>
        <w:rPr>
          <w:color w:val="000000"/>
          <w:sz w:val="20"/>
        </w:rPr>
        <w:t>      8. Регистрация факта смерти в портале РПН осу</w:t>
      </w:r>
      <w:r>
        <w:rPr>
          <w:color w:val="000000"/>
          <w:sz w:val="20"/>
        </w:rPr>
        <w:t>ществляется на основании свидетельств о смерти и перинатальной смерти ответственными сотрудниками субъекта ПМСП, стационаров и судебно-медицинской экспертизы не позднее одного дня после выписки свидетельств независимо от прикрепления лица.</w:t>
      </w:r>
    </w:p>
    <w:p w:rsidR="002769CB" w:rsidRDefault="00BB6AA6">
      <w:pPr>
        <w:spacing w:after="0"/>
      </w:pPr>
      <w:bookmarkStart w:id="82" w:name="z83"/>
      <w:bookmarkEnd w:id="81"/>
      <w:r>
        <w:rPr>
          <w:color w:val="000000"/>
          <w:sz w:val="20"/>
        </w:rPr>
        <w:t>      9. Докумен</w:t>
      </w:r>
      <w:r>
        <w:rPr>
          <w:color w:val="000000"/>
          <w:sz w:val="20"/>
        </w:rPr>
        <w:t>том, свидетельствующим о прикреплении населения к субъекту ПМСП, является справка (талон) прикрепления.</w:t>
      </w:r>
    </w:p>
    <w:bookmarkEnd w:id="82"/>
    <w:p w:rsidR="002769CB" w:rsidRDefault="00BB6AA6">
      <w:pPr>
        <w:spacing w:after="0"/>
      </w:pPr>
      <w:r>
        <w:rPr>
          <w:color w:val="000000"/>
          <w:sz w:val="20"/>
        </w:rPr>
        <w:t xml:space="preserve">       Справка (талон) прикрепления формируется в портале РПН и выдается для подписания на каждое лицо в бумажном формате ответственным лицом субъекта П</w:t>
      </w:r>
      <w:r>
        <w:rPr>
          <w:color w:val="000000"/>
          <w:sz w:val="20"/>
        </w:rPr>
        <w:t xml:space="preserve">МСП. 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При отсутствии доступа к РПН справка (талон) прикрепления заполняются ответственным лицом субъекта ПМСП в бумажном формате, в последующем вводится в РПН.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В случае направления лицом запроса на прикрепление в электронном формате через веб-п</w:t>
      </w:r>
      <w:r>
        <w:rPr>
          <w:color w:val="000000"/>
          <w:sz w:val="20"/>
        </w:rPr>
        <w:t>ортал "электронного правительства" ответственным лицом субъекта ПМСП направляется положительный ответ с информацией о прикреплении лица, либо мотивированный отказ в прикреплении через веб-портал "электронного правительства" в сроки, определенные в стандарт</w:t>
      </w:r>
      <w:r>
        <w:rPr>
          <w:color w:val="000000"/>
          <w:sz w:val="20"/>
        </w:rPr>
        <w:t>е государственной услуги.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При прикреплении, в том числе через веб-портал "электронного правительства", открепление от другого субъекта ПМСП осуществляется автоматически.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      При возникновении спорных случаев прикрепления (открепления) населения </w:t>
      </w:r>
      <w:r>
        <w:rPr>
          <w:color w:val="000000"/>
          <w:sz w:val="20"/>
        </w:rPr>
        <w:t>ответственные лица РГП на ПХВ "РЦЭЗ" и (или) его территориальных филиалов за ведение портала РПН прикрепляют к записи о физическом лице ссылку на его заявление в сканированном виде.</w:t>
      </w:r>
    </w:p>
    <w:p w:rsidR="002769CB" w:rsidRDefault="00BB6AA6">
      <w:pPr>
        <w:spacing w:after="0"/>
      </w:pPr>
      <w:bookmarkStart w:id="83" w:name="z84"/>
      <w:r>
        <w:rPr>
          <w:color w:val="000000"/>
          <w:sz w:val="20"/>
        </w:rPr>
        <w:t xml:space="preserve">       10. Порядок прикрепления населения к субъектам ПСМП осуществляется </w:t>
      </w:r>
      <w:r>
        <w:rPr>
          <w:color w:val="000000"/>
          <w:sz w:val="20"/>
        </w:rPr>
        <w:t xml:space="preserve">в соответствии с Правилами прикрепления граждан к организациям первичной медико-санитарной помощи, утвержденными постановлением Правительства Республики Казахстан от 1 ноября 2011 года № 1263 (далее – Правила прикрепления). </w:t>
      </w:r>
    </w:p>
    <w:p w:rsidR="002769CB" w:rsidRDefault="00BB6AA6">
      <w:pPr>
        <w:spacing w:after="0"/>
      </w:pPr>
      <w:bookmarkStart w:id="84" w:name="z85"/>
      <w:bookmarkEnd w:id="83"/>
      <w:r>
        <w:rPr>
          <w:color w:val="000000"/>
          <w:sz w:val="20"/>
        </w:rPr>
        <w:t>      11. Регистрация прикрепле</w:t>
      </w:r>
      <w:r>
        <w:rPr>
          <w:color w:val="000000"/>
          <w:sz w:val="20"/>
        </w:rPr>
        <w:t>ния в портале РПН лиц, являющихся военнослужащими, осужденными лицами, в том числе отбывающими в колониях строго режима, осуществляется к субъекту ПМСП, определенному комиссией по рассмотрению вопросов регистрации прикрепления (открепления) населения к суб</w:t>
      </w:r>
      <w:r>
        <w:rPr>
          <w:color w:val="000000"/>
          <w:sz w:val="20"/>
        </w:rPr>
        <w:t>ъектам ПМСП на портале РПН, созданной приказом первого руководителя управления здравоохранения (далее – Комиссия).</w:t>
      </w:r>
    </w:p>
    <w:p w:rsidR="002769CB" w:rsidRDefault="00BB6AA6">
      <w:pPr>
        <w:spacing w:after="0"/>
      </w:pPr>
      <w:bookmarkStart w:id="85" w:name="z86"/>
      <w:bookmarkEnd w:id="8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12. Регистрация прикрепления в портале РПН лиц, не имеющих ИИН, или лиц, отсутствующих в портале РПН, осуществляется ответственным лицом РГП на ПХВ "РЦЭЗ" и его территориальных филиалов за ведение портала РПН в следующем порядке: </w:t>
      </w:r>
    </w:p>
    <w:bookmarkEnd w:id="85"/>
    <w:p w:rsidR="002769CB" w:rsidRDefault="00BB6AA6">
      <w:pPr>
        <w:spacing w:after="0"/>
      </w:pPr>
      <w:r>
        <w:rPr>
          <w:color w:val="000000"/>
          <w:sz w:val="20"/>
        </w:rPr>
        <w:t xml:space="preserve">       1) ответстве</w:t>
      </w:r>
      <w:r>
        <w:rPr>
          <w:color w:val="000000"/>
          <w:sz w:val="20"/>
        </w:rPr>
        <w:t>нное лицо субъекта ПМСП формирует список лиц, не имеющих ИИН, с указанием причины отсутствия ИИН (социальный статус (лица, без определенного места жительства), утеря документов и иные причины) и лиц, отсутствующих в портале РПН (далее – список) и направляе</w:t>
      </w:r>
      <w:r>
        <w:rPr>
          <w:color w:val="000000"/>
          <w:sz w:val="20"/>
        </w:rPr>
        <w:t xml:space="preserve">т его в РГП на ПХВ "РЦРЗ" для регистрации в портале РПН;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2) ответственные лица РГП на ПХВ "РЦЭЗ" и (или) его территориальных филиалов за ведение портала РПН регистрирует в портале РПН лиц, не имеющих ИИН, со статусом "без ИИН" и лиц, отсутствующих </w:t>
      </w:r>
      <w:r>
        <w:rPr>
          <w:color w:val="000000"/>
          <w:sz w:val="20"/>
        </w:rPr>
        <w:t xml:space="preserve">в портале РПН, со статусом "Нет в ГБД ФЛ" на основе представленных субъектами ПМСП документа, удостоверяющего личность. </w:t>
      </w:r>
    </w:p>
    <w:p w:rsidR="002769CB" w:rsidRDefault="00BB6AA6">
      <w:pPr>
        <w:spacing w:after="0"/>
      </w:pPr>
      <w:bookmarkStart w:id="86" w:name="z87"/>
      <w:r>
        <w:rPr>
          <w:color w:val="000000"/>
          <w:sz w:val="20"/>
        </w:rPr>
        <w:lastRenderedPageBreak/>
        <w:t xml:space="preserve">       13. Регистрация прикрепления в портале РПН лиц, постоянно проживающих в медико-социальных организациях (дом престарелых, дом реб</w:t>
      </w:r>
      <w:r>
        <w:rPr>
          <w:color w:val="000000"/>
          <w:sz w:val="20"/>
        </w:rPr>
        <w:t xml:space="preserve">енка, детский дом), осуществляется по их согласованию с субъектами ПМСП. </w:t>
      </w:r>
    </w:p>
    <w:p w:rsidR="002769CB" w:rsidRDefault="00BB6AA6">
      <w:pPr>
        <w:spacing w:after="0"/>
      </w:pPr>
      <w:bookmarkStart w:id="87" w:name="z88"/>
      <w:bookmarkEnd w:id="86"/>
      <w:r>
        <w:rPr>
          <w:color w:val="000000"/>
          <w:sz w:val="20"/>
        </w:rPr>
        <w:t xml:space="preserve">       14. Действия ответственных лиц РГП на ПХВ "РЦЭЗ" и его территориальных филиалов за ведение портала РПН: </w:t>
      </w:r>
    </w:p>
    <w:bookmarkEnd w:id="87"/>
    <w:p w:rsidR="002769CB" w:rsidRDefault="00BB6AA6">
      <w:pPr>
        <w:spacing w:after="0"/>
      </w:pPr>
      <w:r>
        <w:rPr>
          <w:color w:val="000000"/>
          <w:sz w:val="20"/>
        </w:rPr>
        <w:t xml:space="preserve">       1) обеспечить субъект ПМСП электронными адресами сотрудников РГ</w:t>
      </w:r>
      <w:r>
        <w:rPr>
          <w:color w:val="000000"/>
          <w:sz w:val="20"/>
        </w:rPr>
        <w:t xml:space="preserve">П на ПХВ "РЦЭЗ", ответственных за обработку запросов на прикрепление (открепление);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2) при обработке запроса на прикрепление (открепление) в портале РПН проводить сверку на соответствие с полученными копиями подтверждающих документов на прикреплени</w:t>
      </w:r>
      <w:r>
        <w:rPr>
          <w:color w:val="000000"/>
          <w:sz w:val="20"/>
        </w:rPr>
        <w:t xml:space="preserve">е, в том числе справка (талон) открепления, которые могут быть представлены в бумажном или электронном виде;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3) осуществлять обработку запросов на прикрепление (открепление) в портале РПН в течение двух рабочих дней с даты его формирования;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4) в случае отсутствия копии подтверждающих документов или если документы предоставлены не в полном объеме не подтверждать запрос на прикрепление (открепление) от субъекта ПМСП в портале РПН;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5) направлять в управление здравоохранения отчет о прик</w:t>
      </w:r>
      <w:r>
        <w:rPr>
          <w:color w:val="000000"/>
          <w:sz w:val="20"/>
        </w:rPr>
        <w:t xml:space="preserve">репленном населении к субъектам ПМСП, скрепленный печатью и росписью руководителя территориального филиала РГП на ПХВ "РЦЭЗ" ежемесячно до 5 числа месяца, следующего за отчетным периодом; </w:t>
      </w:r>
    </w:p>
    <w:p w:rsidR="002769CB" w:rsidRDefault="00BB6AA6">
      <w:pPr>
        <w:spacing w:after="0"/>
      </w:pPr>
      <w:r>
        <w:rPr>
          <w:color w:val="000000"/>
          <w:sz w:val="20"/>
        </w:rPr>
        <w:t xml:space="preserve">       6) в случае пересмотра территории обслуживания населения суб</w:t>
      </w:r>
      <w:r>
        <w:rPr>
          <w:color w:val="000000"/>
          <w:sz w:val="20"/>
        </w:rPr>
        <w:t xml:space="preserve">ъектам ПМСП на основании решения управления здравоохранения о территориальном перераспределении населения, осуществлять в портале РПН в автоматизированном режиме перераспределение населения, не изъявившего права на свободное прикрепление к субъекту ПМСП. </w:t>
      </w:r>
    </w:p>
    <w:p w:rsidR="002769CB" w:rsidRDefault="00BB6AA6">
      <w:pPr>
        <w:spacing w:after="0"/>
      </w:pPr>
      <w:bookmarkStart w:id="88" w:name="z89"/>
      <w:r>
        <w:rPr>
          <w:color w:val="000000"/>
          <w:sz w:val="20"/>
        </w:rPr>
        <w:t xml:space="preserve">       15. По результатам ввода данных по прикреплению населения в портале РПН формируются: </w:t>
      </w:r>
    </w:p>
    <w:bookmarkEnd w:id="88"/>
    <w:p w:rsidR="002769CB" w:rsidRDefault="00BB6AA6">
      <w:pPr>
        <w:spacing w:after="0"/>
      </w:pPr>
      <w:r>
        <w:rPr>
          <w:color w:val="000000"/>
          <w:sz w:val="20"/>
        </w:rPr>
        <w:t>      отчет об изменении численности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информация об адресах территории обслуживания и численности прикрепленного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информация о терр</w:t>
      </w:r>
      <w:r>
        <w:rPr>
          <w:color w:val="000000"/>
          <w:sz w:val="20"/>
        </w:rPr>
        <w:t>иториальных участках обслуживания, врачах и среднем медицинском персонале участковой службы (службы общей практики);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список прикрепленного населения на участке;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список прикрепленного населения по медицинской организации;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список открепленн</w:t>
      </w:r>
      <w:r>
        <w:rPr>
          <w:color w:val="000000"/>
          <w:sz w:val="20"/>
        </w:rPr>
        <w:t>ых пациентов;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результаты обработки запросов на прикрепление (открепление) населения;</w:t>
      </w:r>
    </w:p>
    <w:p w:rsidR="002769CB" w:rsidRDefault="00BB6AA6">
      <w:pPr>
        <w:spacing w:after="0"/>
      </w:pPr>
      <w:r>
        <w:rPr>
          <w:color w:val="000000"/>
          <w:sz w:val="20"/>
        </w:rPr>
        <w:t>      история прикрепления гражданина.</w:t>
      </w:r>
    </w:p>
    <w:p w:rsidR="002769CB" w:rsidRDefault="00BB6AA6">
      <w:pPr>
        <w:spacing w:after="0"/>
      </w:pPr>
      <w:bookmarkStart w:id="89" w:name="z90"/>
      <w:r>
        <w:rPr>
          <w:color w:val="000000"/>
          <w:sz w:val="20"/>
        </w:rPr>
        <w:t xml:space="preserve">      16. Данные о прикреплении к субъекту ПМСП становятся доступными для просмотра участниками процесса после их регистрации </w:t>
      </w:r>
      <w:r>
        <w:rPr>
          <w:color w:val="000000"/>
          <w:sz w:val="20"/>
        </w:rPr>
        <w:t>в портале РПН, в том числе информации о раннем прикреплении.</w:t>
      </w:r>
    </w:p>
    <w:bookmarkEnd w:id="89"/>
    <w:p w:rsidR="002769CB" w:rsidRDefault="00BB6AA6">
      <w:pPr>
        <w:spacing w:after="0"/>
      </w:pPr>
      <w:r>
        <w:br/>
      </w:r>
      <w:r>
        <w:br/>
      </w:r>
    </w:p>
    <w:p w:rsidR="002769CB" w:rsidRDefault="00BB6AA6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2769C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CB"/>
    <w:rsid w:val="002769CB"/>
    <w:rsid w:val="00B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48523-6DEF-4A75-91B6-DA34BD8D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9939</Words>
  <Characters>56656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2018-05-16T05:10:00Z</dcterms:created>
  <dcterms:modified xsi:type="dcterms:W3CDTF">2018-05-16T05:10:00Z</dcterms:modified>
</cp:coreProperties>
</file>